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9E3B" w14:textId="05A8A32B" w:rsidR="00593A92" w:rsidRPr="005E2362" w:rsidRDefault="00EC4C6F" w:rsidP="005A4029">
      <w:pPr>
        <w:contextualSpacing/>
        <w:jc w:val="center"/>
        <w:rPr>
          <w:b/>
          <w:bCs/>
        </w:rPr>
      </w:pPr>
      <w:r w:rsidRPr="005E2362">
        <w:rPr>
          <w:b/>
          <w:noProof/>
        </w:rPr>
        <w:drawing>
          <wp:inline distT="0" distB="0" distL="0" distR="0" wp14:anchorId="22B52D5D" wp14:editId="1B9A08C7">
            <wp:extent cx="5943600" cy="1685925"/>
            <wp:effectExtent l="0" t="0" r="0" b="9525"/>
            <wp:docPr id="1" name="Picture 0" descr="Description: PPPMbanne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PPPMbanner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85925"/>
                    </a:xfrm>
                    <a:prstGeom prst="rect">
                      <a:avLst/>
                    </a:prstGeom>
                    <a:noFill/>
                    <a:ln>
                      <a:noFill/>
                    </a:ln>
                  </pic:spPr>
                </pic:pic>
              </a:graphicData>
            </a:graphic>
          </wp:inline>
        </w:drawing>
      </w:r>
    </w:p>
    <w:p w14:paraId="5CF8EF1C" w14:textId="77777777" w:rsidR="00E93F24" w:rsidRPr="005E2362" w:rsidRDefault="00E93F24" w:rsidP="008A0C43">
      <w:pPr>
        <w:contextualSpacing/>
        <w:jc w:val="center"/>
        <w:rPr>
          <w:b/>
          <w:bCs/>
        </w:rPr>
      </w:pPr>
      <w:r w:rsidRPr="005E2362">
        <w:rPr>
          <w:b/>
          <w:bCs/>
        </w:rPr>
        <w:t>University of Oregon</w:t>
      </w:r>
    </w:p>
    <w:p w14:paraId="1362CB71" w14:textId="0D4E087F" w:rsidR="00E93F24" w:rsidRPr="005E2362" w:rsidRDefault="006747F6" w:rsidP="005A4029">
      <w:pPr>
        <w:contextualSpacing/>
        <w:jc w:val="center"/>
        <w:rPr>
          <w:b/>
          <w:bCs/>
        </w:rPr>
      </w:pPr>
      <w:r w:rsidRPr="005E2362">
        <w:rPr>
          <w:b/>
          <w:bCs/>
        </w:rPr>
        <w:t>School</w:t>
      </w:r>
      <w:r w:rsidR="00E93F24" w:rsidRPr="005E2362">
        <w:rPr>
          <w:b/>
          <w:bCs/>
        </w:rPr>
        <w:t xml:space="preserve"> of Planning, Public </w:t>
      </w:r>
      <w:proofErr w:type="gramStart"/>
      <w:r w:rsidR="00E93F24" w:rsidRPr="005E2362">
        <w:rPr>
          <w:b/>
          <w:bCs/>
        </w:rPr>
        <w:t>Policy</w:t>
      </w:r>
      <w:proofErr w:type="gramEnd"/>
      <w:r w:rsidR="00E93F24" w:rsidRPr="005E2362">
        <w:rPr>
          <w:b/>
          <w:bCs/>
        </w:rPr>
        <w:t xml:space="preserve"> and Management</w:t>
      </w:r>
    </w:p>
    <w:p w14:paraId="50237349" w14:textId="122F8E51" w:rsidR="005E0327" w:rsidRPr="005E2362" w:rsidRDefault="00E93F24" w:rsidP="008A0C43">
      <w:pPr>
        <w:contextualSpacing/>
        <w:jc w:val="center"/>
        <w:rPr>
          <w:b/>
          <w:bCs/>
        </w:rPr>
      </w:pPr>
      <w:r w:rsidRPr="005E2362">
        <w:rPr>
          <w:b/>
          <w:bCs/>
        </w:rPr>
        <w:t xml:space="preserve">PPPM </w:t>
      </w:r>
      <w:r w:rsidR="00204DAF" w:rsidRPr="005E2362">
        <w:rPr>
          <w:b/>
          <w:bCs/>
        </w:rPr>
        <w:t>370</w:t>
      </w:r>
      <w:r w:rsidRPr="005E2362">
        <w:rPr>
          <w:b/>
          <w:bCs/>
        </w:rPr>
        <w:t xml:space="preserve">: </w:t>
      </w:r>
      <w:r w:rsidR="00204DAF" w:rsidRPr="005E2362">
        <w:rPr>
          <w:b/>
          <w:bCs/>
        </w:rPr>
        <w:t>Global Sustainable Development</w:t>
      </w:r>
      <w:r w:rsidR="00E6681A">
        <w:rPr>
          <w:b/>
          <w:bCs/>
        </w:rPr>
        <w:t xml:space="preserve"> &amp; Policy</w:t>
      </w:r>
    </w:p>
    <w:p w14:paraId="724EFA15" w14:textId="67C7DEC9" w:rsidR="00984862" w:rsidRPr="005E2362" w:rsidRDefault="00204DAF" w:rsidP="00FE0C4F">
      <w:pPr>
        <w:contextualSpacing/>
        <w:jc w:val="center"/>
        <w:rPr>
          <w:b/>
          <w:bCs/>
        </w:rPr>
      </w:pPr>
      <w:r w:rsidRPr="005E2362">
        <w:rPr>
          <w:b/>
          <w:bCs/>
        </w:rPr>
        <w:t>Fall</w:t>
      </w:r>
      <w:r w:rsidR="00C470D9" w:rsidRPr="005E2362">
        <w:rPr>
          <w:b/>
          <w:bCs/>
        </w:rPr>
        <w:t xml:space="preserve"> </w:t>
      </w:r>
      <w:r w:rsidRPr="005E2362">
        <w:rPr>
          <w:b/>
          <w:bCs/>
        </w:rPr>
        <w:t>20</w:t>
      </w:r>
      <w:r w:rsidR="00181F30">
        <w:rPr>
          <w:b/>
          <w:bCs/>
        </w:rPr>
        <w:t>22</w:t>
      </w:r>
      <w:r w:rsidR="00E93F24" w:rsidRPr="005E2362">
        <w:rPr>
          <w:b/>
          <w:bCs/>
        </w:rPr>
        <w:t xml:space="preserve"> (CRN</w:t>
      </w:r>
      <w:r w:rsidR="008D598F" w:rsidRPr="005E2362">
        <w:rPr>
          <w:b/>
          <w:bCs/>
        </w:rPr>
        <w:t xml:space="preserve"> </w:t>
      </w:r>
      <w:r w:rsidR="00181F30">
        <w:rPr>
          <w:b/>
          <w:bCs/>
        </w:rPr>
        <w:t>11688</w:t>
      </w:r>
      <w:r w:rsidR="00E93F24" w:rsidRPr="005E2362">
        <w:rPr>
          <w:b/>
          <w:bCs/>
        </w:rPr>
        <w:t>)</w:t>
      </w:r>
    </w:p>
    <w:p w14:paraId="5ADCF9A1" w14:textId="2708E0E4" w:rsidR="00984862" w:rsidRPr="00E6681A" w:rsidRDefault="00984862" w:rsidP="00984862">
      <w:pPr>
        <w:contextualSpacing/>
        <w:rPr>
          <w:b/>
        </w:rPr>
      </w:pPr>
      <w:r w:rsidRPr="00E6681A">
        <w:rPr>
          <w:b/>
        </w:rPr>
        <w:t>Professor Nicole Ngo</w:t>
      </w:r>
    </w:p>
    <w:p w14:paraId="0BF09175" w14:textId="2414594C" w:rsidR="00984862" w:rsidRPr="005E2362" w:rsidRDefault="00984862" w:rsidP="00984862">
      <w:pPr>
        <w:contextualSpacing/>
        <w:rPr>
          <w:bCs/>
        </w:rPr>
      </w:pPr>
      <w:r w:rsidRPr="005E2362">
        <w:rPr>
          <w:bCs/>
        </w:rPr>
        <w:t>Office: 158 Hendricks Hal</w:t>
      </w:r>
      <w:r w:rsidR="00817D3B" w:rsidRPr="005E2362">
        <w:rPr>
          <w:bCs/>
        </w:rPr>
        <w:t>l</w:t>
      </w:r>
    </w:p>
    <w:p w14:paraId="1AA844D3" w14:textId="6D5CA4C3" w:rsidR="00984862" w:rsidRPr="005E2362" w:rsidRDefault="00984862" w:rsidP="00984862">
      <w:pPr>
        <w:contextualSpacing/>
        <w:rPr>
          <w:bCs/>
        </w:rPr>
      </w:pPr>
      <w:r w:rsidRPr="005E2362">
        <w:rPr>
          <w:bCs/>
        </w:rPr>
        <w:t>Phone: 541-346-0687</w:t>
      </w:r>
    </w:p>
    <w:p w14:paraId="760D0A9A" w14:textId="05FFF0AD" w:rsidR="00984862" w:rsidRPr="005E2362" w:rsidRDefault="00984862" w:rsidP="00984862">
      <w:pPr>
        <w:contextualSpacing/>
        <w:rPr>
          <w:bCs/>
        </w:rPr>
      </w:pPr>
      <w:r w:rsidRPr="005E2362">
        <w:rPr>
          <w:bCs/>
        </w:rPr>
        <w:t xml:space="preserve">Email:  </w:t>
      </w:r>
      <w:hyperlink r:id="rId9" w:history="1">
        <w:r w:rsidRPr="005E2362">
          <w:rPr>
            <w:rStyle w:val="Hyperlink"/>
            <w:bCs/>
            <w:color w:val="auto"/>
          </w:rPr>
          <w:t>nngo@uoregon.edu</w:t>
        </w:r>
      </w:hyperlink>
    </w:p>
    <w:p w14:paraId="7CA1A55A" w14:textId="7330DE60" w:rsidR="00DD0B4D" w:rsidRDefault="00E6681A" w:rsidP="007E4472">
      <w:pPr>
        <w:contextualSpacing/>
        <w:rPr>
          <w:bCs/>
        </w:rPr>
      </w:pPr>
      <w:r>
        <w:rPr>
          <w:bCs/>
        </w:rPr>
        <w:t>O</w:t>
      </w:r>
      <w:r w:rsidR="007E4472" w:rsidRPr="005E2362">
        <w:rPr>
          <w:bCs/>
        </w:rPr>
        <w:t xml:space="preserve">ffice hours: </w:t>
      </w:r>
      <w:r w:rsidR="00C76D1C">
        <w:rPr>
          <w:bCs/>
        </w:rPr>
        <w:t>M</w:t>
      </w:r>
      <w:r>
        <w:rPr>
          <w:bCs/>
        </w:rPr>
        <w:t>/W 11:30am-12:30pm</w:t>
      </w:r>
      <w:r w:rsidR="007E4472" w:rsidRPr="005E2362">
        <w:rPr>
          <w:bCs/>
        </w:rPr>
        <w:t xml:space="preserve"> and by appointment</w:t>
      </w:r>
      <w:r>
        <w:rPr>
          <w:bCs/>
        </w:rPr>
        <w:t xml:space="preserve"> (</w:t>
      </w:r>
      <w:r w:rsidR="00CA1BBD">
        <w:rPr>
          <w:bCs/>
        </w:rPr>
        <w:t>in-person and virtual</w:t>
      </w:r>
      <w:r>
        <w:rPr>
          <w:bCs/>
        </w:rPr>
        <w:t>)</w:t>
      </w:r>
      <w:r w:rsidR="00196B1D">
        <w:rPr>
          <w:bCs/>
        </w:rPr>
        <w:t xml:space="preserve"> </w:t>
      </w:r>
    </w:p>
    <w:p w14:paraId="465628BE" w14:textId="01911CEB" w:rsidR="00766178" w:rsidRDefault="00CA1BBD" w:rsidP="00766178">
      <w:proofErr w:type="gramStart"/>
      <w:r w:rsidRPr="00CA1BBD">
        <w:rPr>
          <w:bCs/>
          <w:color w:val="000000" w:themeColor="text1"/>
        </w:rPr>
        <w:t>OH</w:t>
      </w:r>
      <w:proofErr w:type="gramEnd"/>
      <w:r w:rsidRPr="00CA1BBD">
        <w:rPr>
          <w:bCs/>
          <w:color w:val="000000" w:themeColor="text1"/>
        </w:rPr>
        <w:t xml:space="preserve"> Zoom link:</w:t>
      </w:r>
      <w:r w:rsidR="00766178">
        <w:rPr>
          <w:rFonts w:ascii="Open Sans" w:hAnsi="Open Sans" w:cs="Open Sans"/>
          <w:color w:val="232333"/>
          <w:sz w:val="21"/>
          <w:szCs w:val="21"/>
          <w:shd w:val="clear" w:color="auto" w:fill="FFFFFF"/>
        </w:rPr>
        <w:t> </w:t>
      </w:r>
      <w:hyperlink r:id="rId10" w:tgtFrame="_blank" w:history="1">
        <w:r w:rsidR="00766178">
          <w:rPr>
            <w:rStyle w:val="Hyperlink"/>
            <w:rFonts w:ascii="Open Sans" w:hAnsi="Open Sans" w:cs="Open Sans"/>
            <w:color w:val="0E71EB"/>
            <w:sz w:val="21"/>
            <w:szCs w:val="21"/>
          </w:rPr>
          <w:t>https://uoregon.zoom.us/j/98490769227?pwd=YkxxZ3FMVlJDYm5LaERicXJLUGxiUT09</w:t>
        </w:r>
      </w:hyperlink>
    </w:p>
    <w:p w14:paraId="249D659E" w14:textId="4550244E" w:rsidR="005A4029" w:rsidRDefault="005A4029" w:rsidP="007E4472">
      <w:pPr>
        <w:contextualSpacing/>
        <w:rPr>
          <w:bCs/>
        </w:rPr>
      </w:pPr>
    </w:p>
    <w:p w14:paraId="2E8DB03C" w14:textId="6977DF7E" w:rsidR="005A4029" w:rsidRPr="00596D85" w:rsidRDefault="005A4029" w:rsidP="007E4472">
      <w:pPr>
        <w:contextualSpacing/>
        <w:rPr>
          <w:b/>
        </w:rPr>
      </w:pPr>
      <w:r w:rsidRPr="00596D85">
        <w:rPr>
          <w:b/>
        </w:rPr>
        <w:t xml:space="preserve">GE: </w:t>
      </w:r>
      <w:r w:rsidR="00CD1D34">
        <w:rPr>
          <w:b/>
        </w:rPr>
        <w:t>Gianna Linares</w:t>
      </w:r>
    </w:p>
    <w:p w14:paraId="50BD1BC5" w14:textId="61E0C2B6" w:rsidR="005A4029" w:rsidRDefault="005A4029" w:rsidP="007E4472">
      <w:pPr>
        <w:contextualSpacing/>
        <w:rPr>
          <w:bCs/>
        </w:rPr>
      </w:pPr>
      <w:r>
        <w:rPr>
          <w:bCs/>
        </w:rPr>
        <w:t>Email:</w:t>
      </w:r>
      <w:r w:rsidR="003B5BF2">
        <w:rPr>
          <w:bCs/>
        </w:rPr>
        <w:t xml:space="preserve"> </w:t>
      </w:r>
      <w:r w:rsidR="0021244B" w:rsidRPr="0021244B">
        <w:rPr>
          <w:bCs/>
        </w:rPr>
        <w:t>giannal@uoregon.edu</w:t>
      </w:r>
    </w:p>
    <w:p w14:paraId="73B1170D" w14:textId="6173DCEB" w:rsidR="009026AC" w:rsidRDefault="005A4029" w:rsidP="007E4472">
      <w:pPr>
        <w:contextualSpacing/>
        <w:rPr>
          <w:bCs/>
        </w:rPr>
      </w:pPr>
      <w:r>
        <w:rPr>
          <w:bCs/>
        </w:rPr>
        <w:t>Office</w:t>
      </w:r>
      <w:r w:rsidR="0021244B">
        <w:rPr>
          <w:bCs/>
        </w:rPr>
        <w:t xml:space="preserve"> hours: Thursday 2-3pm and by appointment (in-person and virtual)</w:t>
      </w:r>
    </w:p>
    <w:p w14:paraId="7F3321EF" w14:textId="4947CCC0" w:rsidR="0021244B" w:rsidRDefault="0021244B" w:rsidP="007E4472">
      <w:pPr>
        <w:contextualSpacing/>
        <w:rPr>
          <w:bCs/>
        </w:rPr>
      </w:pPr>
      <w:r>
        <w:rPr>
          <w:bCs/>
        </w:rPr>
        <w:t>Office: 26D Hendricks Hall (in the basement)</w:t>
      </w:r>
    </w:p>
    <w:p w14:paraId="0F708B80" w14:textId="64F447E4" w:rsidR="006052E7" w:rsidRDefault="0021244B" w:rsidP="007E4472">
      <w:pPr>
        <w:contextualSpacing/>
        <w:rPr>
          <w:bCs/>
        </w:rPr>
      </w:pPr>
      <w:proofErr w:type="gramStart"/>
      <w:r>
        <w:rPr>
          <w:bCs/>
        </w:rPr>
        <w:t>OH</w:t>
      </w:r>
      <w:proofErr w:type="gramEnd"/>
      <w:r>
        <w:rPr>
          <w:bCs/>
        </w:rPr>
        <w:t xml:space="preserve"> Zoom link: </w:t>
      </w:r>
      <w:hyperlink r:id="rId11" w:history="1">
        <w:r w:rsidRPr="007E744A">
          <w:rPr>
            <w:rStyle w:val="Hyperlink"/>
            <w:rFonts w:ascii="Lato" w:hAnsi="Lato"/>
            <w:sz w:val="21"/>
            <w:szCs w:val="21"/>
            <w:bdr w:val="none" w:sz="0" w:space="0" w:color="auto" w:frame="1"/>
            <w:shd w:val="clear" w:color="auto" w:fill="FFFFFF"/>
          </w:rPr>
          <w:t>https://uoregon.zoom.us/j/6777844405?pwd=NlAxalJNcllzNTB2UG9MTEZoQmdrdz09</w:t>
        </w:r>
      </w:hyperlink>
    </w:p>
    <w:p w14:paraId="3D42D2E3" w14:textId="2F0024FF" w:rsidR="009026AC" w:rsidRPr="009026AC" w:rsidRDefault="009026AC" w:rsidP="007E4472"/>
    <w:p w14:paraId="1A5E77DA" w14:textId="546E0BFB" w:rsidR="00AC47A6" w:rsidRPr="005E2362" w:rsidRDefault="00AC47A6" w:rsidP="00AC47A6">
      <w:pPr>
        <w:contextualSpacing/>
        <w:rPr>
          <w:b/>
        </w:rPr>
      </w:pPr>
      <w:r w:rsidRPr="005E2362">
        <w:rPr>
          <w:b/>
        </w:rPr>
        <w:t xml:space="preserve">Course Description </w:t>
      </w:r>
    </w:p>
    <w:p w14:paraId="5D9C154A" w14:textId="41AFC30F" w:rsidR="00AC47A6" w:rsidRPr="005E2362" w:rsidRDefault="00AC47A6" w:rsidP="00FE0C4F">
      <w:pPr>
        <w:contextualSpacing/>
      </w:pPr>
      <w:r w:rsidRPr="005E2362">
        <w:t>Sustainability is complex in its definition and application (as shown below).</w:t>
      </w:r>
      <w:r w:rsidR="00FE0C4F">
        <w:t xml:space="preserve"> </w:t>
      </w:r>
      <w:r w:rsidRPr="005E2362">
        <w:t xml:space="preserve">(Reference:  </w:t>
      </w:r>
      <w:hyperlink r:id="rId12" w:history="1">
        <w:r w:rsidRPr="005E2362">
          <w:rPr>
            <w:rStyle w:val="Hyperlink"/>
            <w:smallCaps/>
            <w:color w:val="auto"/>
            <w:shd w:val="clear" w:color="auto" w:fill="FFFFFF"/>
          </w:rPr>
          <w:t>http://xkcd.com/1007/</w:t>
        </w:r>
      </w:hyperlink>
      <w:r w:rsidRPr="005E2362">
        <w:t>)</w:t>
      </w:r>
    </w:p>
    <w:p w14:paraId="3BD8C86A" w14:textId="77777777" w:rsidR="00E93F24" w:rsidRDefault="00AC47A6" w:rsidP="00AC47A6">
      <w:pPr>
        <w:contextualSpacing/>
        <w:jc w:val="center"/>
        <w:rPr>
          <w:b/>
        </w:rPr>
      </w:pPr>
      <w:r w:rsidRPr="005E2362">
        <w:rPr>
          <w:noProof/>
        </w:rPr>
        <w:drawing>
          <wp:inline distT="0" distB="0" distL="0" distR="0" wp14:anchorId="46E8A52C" wp14:editId="694EC0F9">
            <wp:extent cx="3762375" cy="3023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4113" cy="3033430"/>
                    </a:xfrm>
                    <a:prstGeom prst="rect">
                      <a:avLst/>
                    </a:prstGeom>
                    <a:noFill/>
                    <a:ln>
                      <a:noFill/>
                    </a:ln>
                  </pic:spPr>
                </pic:pic>
              </a:graphicData>
            </a:graphic>
          </wp:inline>
        </w:drawing>
      </w:r>
    </w:p>
    <w:p w14:paraId="5DBBAA00" w14:textId="77777777" w:rsidR="00C03B66" w:rsidRDefault="00C03B66" w:rsidP="00AC47A6">
      <w:pPr>
        <w:contextualSpacing/>
        <w:jc w:val="center"/>
        <w:rPr>
          <w:b/>
        </w:rPr>
      </w:pPr>
    </w:p>
    <w:p w14:paraId="54AFD990" w14:textId="77777777" w:rsidR="00C03B66" w:rsidRPr="005E2362" w:rsidRDefault="00C03B66" w:rsidP="00C03B66">
      <w:pPr>
        <w:contextualSpacing/>
      </w:pPr>
      <w:r w:rsidRPr="005E2362">
        <w:lastRenderedPageBreak/>
        <w:t xml:space="preserve">Sustainable development seeks to reconcile the economic, social, and environmental problems we face in a world with constrained resources. Adding to its complexity is the global dimension of sustainability where problems in one part of the world can trigger or amplify issues elsewhere. In this class we discuss the meaning and issues associated with sustainable development and possible policy solutions on an international scale. To have a broader perspective of what sustainability means, we examine problems through an interdisciplinary lens and investigate how these issues form, why they persist, and possible policy solutions. Though many issues fall under global sustainable development, we only focus on some of the most urgent problems using various empirical techniques from economics, environmental science, and public health. This class also satisfies the </w:t>
      </w:r>
      <w:r w:rsidRPr="005E2362">
        <w:rPr>
          <w:i/>
          <w:iCs/>
        </w:rPr>
        <w:t>Global Perspectives</w:t>
      </w:r>
      <w:r w:rsidRPr="005E2362">
        <w:t xml:space="preserve"> requirement.</w:t>
      </w:r>
    </w:p>
    <w:p w14:paraId="56D36022" w14:textId="77777777" w:rsidR="00C03B66" w:rsidRDefault="00C03B66" w:rsidP="00AC47A6">
      <w:pPr>
        <w:contextualSpacing/>
        <w:jc w:val="center"/>
        <w:rPr>
          <w:b/>
        </w:rPr>
      </w:pPr>
    </w:p>
    <w:p w14:paraId="078C321F" w14:textId="77777777" w:rsidR="00C03B66" w:rsidRPr="005E2362" w:rsidRDefault="00C03B66" w:rsidP="00C03B66">
      <w:pPr>
        <w:autoSpaceDE w:val="0"/>
        <w:autoSpaceDN w:val="0"/>
        <w:adjustRightInd w:val="0"/>
        <w:rPr>
          <w:rFonts w:eastAsiaTheme="minorHAnsi"/>
          <w:b/>
        </w:rPr>
      </w:pPr>
      <w:r w:rsidRPr="005E2362">
        <w:rPr>
          <w:rFonts w:eastAsiaTheme="minorHAnsi"/>
          <w:b/>
        </w:rPr>
        <w:t>Learning outcomes</w:t>
      </w:r>
    </w:p>
    <w:p w14:paraId="286B96AC" w14:textId="77777777" w:rsidR="00C03B66" w:rsidRPr="005E2362" w:rsidRDefault="00C03B66" w:rsidP="00C03B66">
      <w:pPr>
        <w:autoSpaceDE w:val="0"/>
        <w:autoSpaceDN w:val="0"/>
        <w:adjustRightInd w:val="0"/>
        <w:rPr>
          <w:rFonts w:eastAsiaTheme="minorHAnsi"/>
        </w:rPr>
      </w:pPr>
      <w:r w:rsidRPr="005E2362">
        <w:rPr>
          <w:rFonts w:eastAsiaTheme="minorHAnsi"/>
        </w:rPr>
        <w:t>At the end of the course, students should be able to:</w:t>
      </w:r>
    </w:p>
    <w:p w14:paraId="427FFBEE" w14:textId="77777777" w:rsidR="00C03B66" w:rsidRPr="005E2362" w:rsidRDefault="00C03B66" w:rsidP="00C03B66">
      <w:pPr>
        <w:pStyle w:val="ListParagraph"/>
        <w:numPr>
          <w:ilvl w:val="0"/>
          <w:numId w:val="11"/>
        </w:numPr>
        <w:autoSpaceDE w:val="0"/>
        <w:autoSpaceDN w:val="0"/>
        <w:adjustRightInd w:val="0"/>
        <w:rPr>
          <w:rFonts w:eastAsiaTheme="minorHAnsi"/>
        </w:rPr>
      </w:pPr>
      <w:r w:rsidRPr="005E2362">
        <w:rPr>
          <w:rFonts w:eastAsiaTheme="minorHAnsi"/>
        </w:rPr>
        <w:t xml:space="preserve">Have a broad understanding of the most relevant and pertinent topics of sustainability </w:t>
      </w:r>
    </w:p>
    <w:p w14:paraId="42F0C32F" w14:textId="77777777" w:rsidR="00C03B66" w:rsidRPr="005E2362" w:rsidRDefault="00C03B66" w:rsidP="00C03B66">
      <w:pPr>
        <w:numPr>
          <w:ilvl w:val="0"/>
          <w:numId w:val="11"/>
        </w:numPr>
      </w:pPr>
      <w:r w:rsidRPr="005E2362">
        <w:t>Discuss and write critically on readings in class and relate them to current events</w:t>
      </w:r>
    </w:p>
    <w:p w14:paraId="297CC73B" w14:textId="77777777" w:rsidR="00C03B66" w:rsidRPr="005E2362" w:rsidRDefault="00C03B66" w:rsidP="00C03B66">
      <w:pPr>
        <w:pStyle w:val="ListParagraph"/>
        <w:numPr>
          <w:ilvl w:val="0"/>
          <w:numId w:val="11"/>
        </w:numPr>
        <w:autoSpaceDE w:val="0"/>
        <w:autoSpaceDN w:val="0"/>
        <w:adjustRightInd w:val="0"/>
        <w:rPr>
          <w:rFonts w:eastAsiaTheme="minorHAnsi"/>
        </w:rPr>
      </w:pPr>
      <w:r w:rsidRPr="005E2362">
        <w:t>Ability to work in groups on both written and oral projects</w:t>
      </w:r>
    </w:p>
    <w:p w14:paraId="32F3DE27" w14:textId="77777777" w:rsidR="00C03B66" w:rsidRPr="005E2362" w:rsidRDefault="00C03B66" w:rsidP="00C03B66">
      <w:pPr>
        <w:pStyle w:val="ListParagraph"/>
        <w:numPr>
          <w:ilvl w:val="0"/>
          <w:numId w:val="11"/>
        </w:numPr>
        <w:autoSpaceDE w:val="0"/>
        <w:autoSpaceDN w:val="0"/>
        <w:adjustRightInd w:val="0"/>
        <w:rPr>
          <w:rFonts w:eastAsiaTheme="minorHAnsi"/>
        </w:rPr>
      </w:pPr>
      <w:r w:rsidRPr="005E2362">
        <w:t>Construct a proper evidence-based argument using appropriate sources from varied disciplines</w:t>
      </w:r>
    </w:p>
    <w:p w14:paraId="509E4F17" w14:textId="77777777" w:rsidR="00C03B66" w:rsidRPr="005E2362" w:rsidRDefault="00C03B66" w:rsidP="00C03B66">
      <w:pPr>
        <w:pStyle w:val="ListParagraph"/>
        <w:numPr>
          <w:ilvl w:val="0"/>
          <w:numId w:val="11"/>
        </w:numPr>
        <w:autoSpaceDE w:val="0"/>
        <w:autoSpaceDN w:val="0"/>
        <w:adjustRightInd w:val="0"/>
        <w:rPr>
          <w:rFonts w:eastAsiaTheme="minorHAnsi"/>
        </w:rPr>
      </w:pPr>
      <w:r w:rsidRPr="005E2362">
        <w:t>Think about sustainability from an interdisciplinary perspective, with particular emphasis on the intersection of economic and social development and environment</w:t>
      </w:r>
    </w:p>
    <w:p w14:paraId="499E2ACC" w14:textId="77777777" w:rsidR="00C03B66" w:rsidRPr="00E6681A" w:rsidRDefault="00C03B66" w:rsidP="00E6681A">
      <w:pPr>
        <w:autoSpaceDE w:val="0"/>
        <w:autoSpaceDN w:val="0"/>
        <w:adjustRightInd w:val="0"/>
        <w:rPr>
          <w:rFonts w:eastAsiaTheme="minorHAnsi"/>
        </w:rPr>
      </w:pPr>
    </w:p>
    <w:p w14:paraId="6F340DA9" w14:textId="6224B85B" w:rsidR="00B478C5" w:rsidRPr="005E2362" w:rsidRDefault="00E6681A" w:rsidP="00B478C5">
      <w:pPr>
        <w:pStyle w:val="Header"/>
        <w:tabs>
          <w:tab w:val="clear" w:pos="4320"/>
          <w:tab w:val="clear" w:pos="8640"/>
        </w:tabs>
      </w:pPr>
      <w:r>
        <w:rPr>
          <w:b/>
          <w:bCs/>
        </w:rPr>
        <w:t>A</w:t>
      </w:r>
      <w:r w:rsidR="00B478C5" w:rsidRPr="005E2362">
        <w:rPr>
          <w:b/>
          <w:bCs/>
        </w:rPr>
        <w:t>ctive Class Participation</w:t>
      </w:r>
      <w:r w:rsidR="00B478C5" w:rsidRPr="005E2362">
        <w:t xml:space="preserve"> </w:t>
      </w:r>
    </w:p>
    <w:p w14:paraId="3AFCF2D2" w14:textId="0C04D3EA" w:rsidR="00B478C5" w:rsidRPr="005E2362" w:rsidRDefault="00B478C5" w:rsidP="00B478C5">
      <w:pPr>
        <w:pStyle w:val="Header"/>
        <w:tabs>
          <w:tab w:val="clear" w:pos="4320"/>
          <w:tab w:val="clear" w:pos="8640"/>
        </w:tabs>
      </w:pPr>
      <w:r w:rsidRPr="005E2362">
        <w:t>In this course, students are expected to actively participate in every class session, which entails:</w:t>
      </w:r>
    </w:p>
    <w:p w14:paraId="14FC47D2" w14:textId="77777777" w:rsidR="00B478C5" w:rsidRPr="005E2362" w:rsidRDefault="00B478C5" w:rsidP="00223C29">
      <w:pPr>
        <w:numPr>
          <w:ilvl w:val="0"/>
          <w:numId w:val="11"/>
        </w:numPr>
        <w:tabs>
          <w:tab w:val="num" w:pos="720"/>
        </w:tabs>
      </w:pPr>
      <w:r w:rsidRPr="005E2362">
        <w:t>Coming to class prepared with questions and comments on each assigned reading</w:t>
      </w:r>
    </w:p>
    <w:p w14:paraId="2D5BFB7D" w14:textId="77777777" w:rsidR="00B478C5" w:rsidRPr="005E2362" w:rsidRDefault="00B478C5" w:rsidP="00223C29">
      <w:pPr>
        <w:numPr>
          <w:ilvl w:val="0"/>
          <w:numId w:val="11"/>
        </w:numPr>
        <w:tabs>
          <w:tab w:val="num" w:pos="720"/>
        </w:tabs>
      </w:pPr>
      <w:r w:rsidRPr="005E2362">
        <w:t xml:space="preserve">Offering relevant, </w:t>
      </w:r>
      <w:proofErr w:type="gramStart"/>
      <w:r w:rsidRPr="005E2362">
        <w:t>insightful</w:t>
      </w:r>
      <w:proofErr w:type="gramEnd"/>
      <w:r w:rsidRPr="005E2362">
        <w:t xml:space="preserve"> and thoughtful comments during class discussion</w:t>
      </w:r>
    </w:p>
    <w:p w14:paraId="3CCBA6BA" w14:textId="77777777" w:rsidR="00B478C5" w:rsidRPr="005E2362" w:rsidRDefault="00B478C5" w:rsidP="00223C29">
      <w:pPr>
        <w:numPr>
          <w:ilvl w:val="0"/>
          <w:numId w:val="11"/>
        </w:numPr>
        <w:tabs>
          <w:tab w:val="num" w:pos="720"/>
        </w:tabs>
      </w:pPr>
      <w:r w:rsidRPr="005E2362">
        <w:t xml:space="preserve">Contributing a steady flow of comments or questions that advance the class or group discussion during most class meetings, but </w:t>
      </w:r>
      <w:r w:rsidRPr="005E2362">
        <w:rPr>
          <w:b/>
          <w:bCs/>
        </w:rPr>
        <w:t>not</w:t>
      </w:r>
      <w:r w:rsidRPr="005E2362">
        <w:t xml:space="preserve"> dominating discussion</w:t>
      </w:r>
    </w:p>
    <w:p w14:paraId="6BC80FE0" w14:textId="77777777" w:rsidR="00B478C5" w:rsidRPr="005E2362" w:rsidRDefault="00B478C5" w:rsidP="00223C29">
      <w:pPr>
        <w:numPr>
          <w:ilvl w:val="0"/>
          <w:numId w:val="11"/>
        </w:numPr>
        <w:tabs>
          <w:tab w:val="num" w:pos="720"/>
        </w:tabs>
        <w:rPr>
          <w:rStyle w:val="CommentReference"/>
          <w:sz w:val="24"/>
          <w:szCs w:val="24"/>
        </w:rPr>
      </w:pPr>
      <w:r w:rsidRPr="005E2362">
        <w:t xml:space="preserve">Listening attentively, responding respectfully, and not talking while others are talking </w:t>
      </w:r>
    </w:p>
    <w:p w14:paraId="0F349490" w14:textId="7515EA33" w:rsidR="00B478C5" w:rsidRPr="005E2362" w:rsidRDefault="00B478C5" w:rsidP="00223C29">
      <w:pPr>
        <w:pStyle w:val="ListParagraph"/>
        <w:numPr>
          <w:ilvl w:val="0"/>
          <w:numId w:val="11"/>
        </w:numPr>
        <w:autoSpaceDE w:val="0"/>
        <w:autoSpaceDN w:val="0"/>
        <w:adjustRightInd w:val="0"/>
        <w:rPr>
          <w:rFonts w:eastAsiaTheme="minorHAnsi"/>
        </w:rPr>
      </w:pPr>
      <w:r w:rsidRPr="005E2362">
        <w:t>Ensuring understanding by asking questions (as needed) in class or outside class</w:t>
      </w:r>
    </w:p>
    <w:p w14:paraId="0DC0A496" w14:textId="77777777" w:rsidR="00E93F24" w:rsidRPr="005E2362" w:rsidRDefault="00E93F24" w:rsidP="008A0C43">
      <w:pPr>
        <w:contextualSpacing/>
        <w:rPr>
          <w:b/>
        </w:rPr>
      </w:pPr>
    </w:p>
    <w:p w14:paraId="3276CA23" w14:textId="77777777" w:rsidR="00E93F24" w:rsidRPr="005E2362" w:rsidRDefault="00E93F24" w:rsidP="008A0C43">
      <w:pPr>
        <w:contextualSpacing/>
        <w:rPr>
          <w:b/>
          <w:bCs/>
        </w:rPr>
      </w:pPr>
      <w:r w:rsidRPr="005E2362">
        <w:rPr>
          <w:b/>
          <w:bCs/>
        </w:rPr>
        <w:t>Course Website</w:t>
      </w:r>
    </w:p>
    <w:p w14:paraId="12356AAC" w14:textId="4D5AA408" w:rsidR="00E93F24" w:rsidRPr="00493B70" w:rsidRDefault="00E93F24" w:rsidP="008A0C43">
      <w:pPr>
        <w:contextualSpacing/>
        <w:rPr>
          <w:i/>
          <w:iCs/>
        </w:rPr>
      </w:pPr>
      <w:r w:rsidRPr="005E2362">
        <w:t xml:space="preserve">The course website is located on the University of Oregon’s </w:t>
      </w:r>
      <w:r w:rsidR="004A5984" w:rsidRPr="005E2362">
        <w:t>Canvas</w:t>
      </w:r>
      <w:r w:rsidRPr="005E2362">
        <w:t xml:space="preserve"> system (</w:t>
      </w:r>
      <w:hyperlink r:id="rId14" w:history="1">
        <w:r w:rsidR="004A5984" w:rsidRPr="005E2362">
          <w:rPr>
            <w:rStyle w:val="Hyperlink"/>
            <w:bCs/>
            <w:color w:val="auto"/>
          </w:rPr>
          <w:t>https://canvas.uoregon.edu</w:t>
        </w:r>
      </w:hyperlink>
      <w:r w:rsidRPr="005E2362">
        <w:t xml:space="preserve">).  The class syllabus, announcements and other materials will be posted on the </w:t>
      </w:r>
      <w:r w:rsidR="004A5984" w:rsidRPr="005E2362">
        <w:t>Canvas</w:t>
      </w:r>
      <w:r w:rsidRPr="005E2362">
        <w:t xml:space="preserve"> site. Please check the course website frequently for updates. In addition, make sure that the University registrar has your correct email address.  I will use this email address to communicate with you. </w:t>
      </w:r>
      <w:r w:rsidR="00493B70">
        <w:rPr>
          <w:i/>
          <w:iCs/>
        </w:rPr>
        <w:t>You can see weekly reminders on the syllabus but also on Canvas &gt; Modules.</w:t>
      </w:r>
    </w:p>
    <w:p w14:paraId="3D0C440F" w14:textId="1A9BCCFE" w:rsidR="001265E2" w:rsidRPr="005E2362" w:rsidRDefault="001265E2" w:rsidP="008A0C43">
      <w:pPr>
        <w:contextualSpacing/>
      </w:pPr>
    </w:p>
    <w:p w14:paraId="23D4B66A" w14:textId="77777777" w:rsidR="001265E2" w:rsidRPr="005E2362" w:rsidRDefault="001265E2" w:rsidP="001265E2">
      <w:pPr>
        <w:pStyle w:val="paragraph"/>
        <w:spacing w:before="0" w:beforeAutospacing="0" w:after="0" w:afterAutospacing="0"/>
        <w:textAlignment w:val="baseline"/>
        <w:rPr>
          <w:b/>
          <w:bCs/>
        </w:rPr>
      </w:pPr>
      <w:r w:rsidRPr="005E2362">
        <w:rPr>
          <w:rStyle w:val="normaltextrun"/>
          <w:b/>
          <w:bCs/>
        </w:rPr>
        <w:t xml:space="preserve">Technical Requirements </w:t>
      </w:r>
      <w:r w:rsidRPr="005E2362">
        <w:rPr>
          <w:rStyle w:val="normaltextrun"/>
          <w:b/>
          <w:bCs/>
        </w:rPr>
        <w:br/>
      </w:r>
      <w:r w:rsidRPr="005E2362">
        <w:rPr>
          <w:rStyle w:val="normaltextrun"/>
        </w:rPr>
        <w:t>Log into</w:t>
      </w:r>
      <w:r w:rsidRPr="005E2362">
        <w:rPr>
          <w:rStyle w:val="apple-converted-space"/>
        </w:rPr>
        <w:t> </w:t>
      </w:r>
      <w:hyperlink r:id="rId15" w:tgtFrame="_blank" w:history="1">
        <w:r w:rsidRPr="005E2362">
          <w:rPr>
            <w:rStyle w:val="Hyperlink"/>
            <w:color w:val="auto"/>
          </w:rPr>
          <w:t>canvas.uoregon.edu</w:t>
        </w:r>
      </w:hyperlink>
      <w:r w:rsidRPr="005E2362">
        <w:rPr>
          <w:rStyle w:val="apple-converted-space"/>
        </w:rPr>
        <w:t> </w:t>
      </w:r>
      <w:r w:rsidRPr="005E2362">
        <w:rPr>
          <w:rStyle w:val="normaltextrun"/>
        </w:rPr>
        <w:t>using your</w:t>
      </w:r>
      <w:r w:rsidRPr="005E2362">
        <w:rPr>
          <w:rStyle w:val="apple-converted-space"/>
        </w:rPr>
        <w:t> </w:t>
      </w:r>
      <w:proofErr w:type="spellStart"/>
      <w:r w:rsidRPr="005E2362">
        <w:rPr>
          <w:rStyle w:val="spellingerror"/>
        </w:rPr>
        <w:t>DuckID</w:t>
      </w:r>
      <w:proofErr w:type="spellEnd"/>
      <w:r w:rsidRPr="005E2362">
        <w:rPr>
          <w:rStyle w:val="apple-converted-space"/>
        </w:rPr>
        <w:t> </w:t>
      </w:r>
      <w:r w:rsidRPr="005E2362">
        <w:rPr>
          <w:rStyle w:val="normaltextrun"/>
        </w:rPr>
        <w:t>to access our class. If you have questions about accessing and using Canvas, visit the</w:t>
      </w:r>
      <w:r w:rsidRPr="005E2362">
        <w:rPr>
          <w:rStyle w:val="apple-converted-space"/>
        </w:rPr>
        <w:t> </w:t>
      </w:r>
      <w:hyperlink r:id="rId16" w:tgtFrame="_blank" w:history="1">
        <w:r w:rsidRPr="005E2362">
          <w:rPr>
            <w:rStyle w:val="Hyperlink"/>
            <w:color w:val="auto"/>
          </w:rPr>
          <w:t>Canvas support page</w:t>
        </w:r>
      </w:hyperlink>
      <w:r w:rsidRPr="005E2362">
        <w:rPr>
          <w:rStyle w:val="normaltextrun"/>
        </w:rPr>
        <w:t xml:space="preserve">. </w:t>
      </w:r>
      <w:r w:rsidRPr="005E2362">
        <w:t>Canvas and Technology Support also is available by phone or live chat:</w:t>
      </w:r>
      <w:r w:rsidRPr="005E2362">
        <w:br/>
      </w:r>
      <w:r w:rsidRPr="005E2362">
        <w:br/>
      </w:r>
      <w:hyperlink r:id="rId17" w:history="1">
        <w:r w:rsidRPr="005E2362">
          <w:rPr>
            <w:u w:val="single"/>
          </w:rPr>
          <w:t>541-346-4357</w:t>
        </w:r>
      </w:hyperlink>
      <w:r w:rsidRPr="005E2362">
        <w:t> | </w:t>
      </w:r>
      <w:hyperlink r:id="rId18" w:history="1">
        <w:r w:rsidRPr="005E2362">
          <w:rPr>
            <w:rStyle w:val="Hyperlink"/>
            <w:color w:val="auto"/>
          </w:rPr>
          <w:t>livehelp.uoregon.edu</w:t>
        </w:r>
      </w:hyperlink>
    </w:p>
    <w:p w14:paraId="3266CD3C" w14:textId="77777777" w:rsidR="001265E2" w:rsidRPr="005E2362" w:rsidRDefault="001265E2" w:rsidP="001265E2">
      <w:pPr>
        <w:pStyle w:val="paragraph"/>
        <w:spacing w:before="0" w:beforeAutospacing="0" w:after="0" w:afterAutospacing="0"/>
        <w:textAlignment w:val="baseline"/>
        <w:rPr>
          <w:rStyle w:val="eop"/>
        </w:rPr>
      </w:pPr>
      <w:r w:rsidRPr="005E2362">
        <w:rPr>
          <w:rStyle w:val="eop"/>
        </w:rPr>
        <w:t> </w:t>
      </w:r>
    </w:p>
    <w:p w14:paraId="2CDC50A3" w14:textId="77777777" w:rsidR="001265E2" w:rsidRPr="005E2362" w:rsidRDefault="001265E2" w:rsidP="001265E2">
      <w:pPr>
        <w:pStyle w:val="paragraph"/>
        <w:spacing w:before="0" w:beforeAutospacing="0" w:after="0" w:afterAutospacing="0"/>
        <w:textAlignment w:val="baseline"/>
        <w:rPr>
          <w:rStyle w:val="normaltextrun"/>
        </w:rPr>
      </w:pPr>
      <w:r w:rsidRPr="005E2362">
        <w:rPr>
          <w:rStyle w:val="eop"/>
        </w:rPr>
        <w:t xml:space="preserve">If you face Internet access challenges: </w:t>
      </w:r>
      <w:r w:rsidRPr="005E2362">
        <w:rPr>
          <w:rStyle w:val="normaltextrun"/>
        </w:rPr>
        <w:t xml:space="preserve">companies are offering free access during this challenging time. To learn more about options visit Information Services’ </w:t>
      </w:r>
      <w:hyperlink r:id="rId19" w:tgtFrame="_blank" w:history="1">
        <w:r w:rsidRPr="005E2362">
          <w:rPr>
            <w:rStyle w:val="Hyperlink"/>
            <w:color w:val="auto"/>
          </w:rPr>
          <w:t>web page on going remote</w:t>
        </w:r>
        <w:r w:rsidRPr="005E2362">
          <w:rPr>
            <w:rStyle w:val="normaltextrun"/>
            <w:u w:val="single"/>
          </w:rPr>
          <w:t>.</w:t>
        </w:r>
      </w:hyperlink>
    </w:p>
    <w:p w14:paraId="264A06AD" w14:textId="77777777" w:rsidR="00E93F24" w:rsidRPr="005E2362" w:rsidRDefault="00E93F24" w:rsidP="008A0C43">
      <w:pPr>
        <w:contextualSpacing/>
      </w:pPr>
    </w:p>
    <w:p w14:paraId="00EEEB8D" w14:textId="77777777" w:rsidR="00E93F24" w:rsidRPr="005E2362" w:rsidRDefault="00E93F24" w:rsidP="008A0C43">
      <w:pPr>
        <w:contextualSpacing/>
        <w:rPr>
          <w:b/>
        </w:rPr>
      </w:pPr>
      <w:r w:rsidRPr="005E2362">
        <w:rPr>
          <w:b/>
        </w:rPr>
        <w:t>Required Reading</w:t>
      </w:r>
    </w:p>
    <w:p w14:paraId="394D25E8" w14:textId="4A59AE5F" w:rsidR="007C7870" w:rsidRDefault="007C7870" w:rsidP="008A0C43">
      <w:pPr>
        <w:contextualSpacing/>
      </w:pPr>
      <w:r w:rsidRPr="005E2362">
        <w:t xml:space="preserve">There is one required </w:t>
      </w:r>
      <w:r w:rsidR="00E33729">
        <w:t>textbook</w:t>
      </w:r>
      <w:r w:rsidRPr="005E2362">
        <w:t xml:space="preserve"> for this course:</w:t>
      </w:r>
    </w:p>
    <w:p w14:paraId="32D41FDD" w14:textId="77777777" w:rsidR="00CD5669" w:rsidRPr="005E2362" w:rsidRDefault="00CD5669" w:rsidP="008A0C43">
      <w:pPr>
        <w:contextualSpacing/>
      </w:pPr>
    </w:p>
    <w:p w14:paraId="74B976D7" w14:textId="31618958" w:rsidR="00957C1B" w:rsidRPr="005E2362" w:rsidRDefault="00957C1B" w:rsidP="008A0C43">
      <w:pPr>
        <w:contextualSpacing/>
      </w:pPr>
      <w:r w:rsidRPr="005E2362">
        <w:lastRenderedPageBreak/>
        <w:t xml:space="preserve">Sachs, Jeffrey, “The </w:t>
      </w:r>
      <w:r w:rsidR="001265E2" w:rsidRPr="005E2362">
        <w:t>A</w:t>
      </w:r>
      <w:r w:rsidRPr="005E2362">
        <w:t xml:space="preserve">ge of </w:t>
      </w:r>
      <w:r w:rsidR="001265E2" w:rsidRPr="005E2362">
        <w:t>S</w:t>
      </w:r>
      <w:r w:rsidRPr="005E2362">
        <w:t xml:space="preserve">ustainable </w:t>
      </w:r>
      <w:r w:rsidR="001265E2" w:rsidRPr="005E2362">
        <w:t>D</w:t>
      </w:r>
      <w:r w:rsidRPr="005E2362">
        <w:t xml:space="preserve">evelopment” Columbia University Press, New York, 2015. </w:t>
      </w:r>
    </w:p>
    <w:p w14:paraId="081ADF5B" w14:textId="068AD5E3" w:rsidR="00957C1B" w:rsidRPr="005E2362" w:rsidRDefault="006B6EB7" w:rsidP="008A0C43">
      <w:pPr>
        <w:contextualSpacing/>
        <w:rPr>
          <w:i/>
        </w:rPr>
      </w:pPr>
      <w:r w:rsidRPr="005E2362">
        <w:rPr>
          <w:i/>
        </w:rPr>
        <w:t>(Currently f</w:t>
      </w:r>
      <w:r w:rsidR="000C425F" w:rsidRPr="005E2362">
        <w:rPr>
          <w:i/>
        </w:rPr>
        <w:t>ree through the University of Oregon libraries</w:t>
      </w:r>
      <w:r w:rsidRPr="005E2362">
        <w:rPr>
          <w:i/>
        </w:rPr>
        <w:t>, though only one person can view it at a time</w:t>
      </w:r>
      <w:r w:rsidR="00F7686B" w:rsidRPr="005E2362">
        <w:rPr>
          <w:i/>
        </w:rPr>
        <w:t>.</w:t>
      </w:r>
      <w:r w:rsidR="001265E2" w:rsidRPr="005E2362">
        <w:rPr>
          <w:i/>
        </w:rPr>
        <w:t xml:space="preserve"> </w:t>
      </w:r>
      <w:r w:rsidR="00F7686B" w:rsidRPr="005E2362">
        <w:rPr>
          <w:i/>
        </w:rPr>
        <w:t xml:space="preserve">You </w:t>
      </w:r>
      <w:r w:rsidR="001265E2" w:rsidRPr="005E2362">
        <w:rPr>
          <w:i/>
        </w:rPr>
        <w:t>can download chapters</w:t>
      </w:r>
      <w:r w:rsidR="00F7686B" w:rsidRPr="005E2362">
        <w:rPr>
          <w:i/>
        </w:rPr>
        <w:t xml:space="preserve"> up to</w:t>
      </w:r>
      <w:r w:rsidR="001265E2" w:rsidRPr="005E2362">
        <w:rPr>
          <w:i/>
        </w:rPr>
        <w:t xml:space="preserve"> 100 pages at a time.</w:t>
      </w:r>
      <w:r w:rsidRPr="005E2362">
        <w:rPr>
          <w:i/>
        </w:rPr>
        <w:t>)</w:t>
      </w:r>
      <w:r w:rsidR="001265E2" w:rsidRPr="005E2362">
        <w:rPr>
          <w:rStyle w:val="FootnoteReference"/>
          <w:i/>
        </w:rPr>
        <w:footnoteReference w:id="1"/>
      </w:r>
    </w:p>
    <w:p w14:paraId="226E639B" w14:textId="77777777" w:rsidR="00293331" w:rsidRPr="005E2362" w:rsidRDefault="00293331" w:rsidP="008A0C43">
      <w:pPr>
        <w:contextualSpacing/>
      </w:pPr>
    </w:p>
    <w:p w14:paraId="67012EE2" w14:textId="02CF0417" w:rsidR="00E93F24" w:rsidRPr="005E2362" w:rsidRDefault="007C7870" w:rsidP="008A0C43">
      <w:pPr>
        <w:contextualSpacing/>
      </w:pPr>
      <w:r w:rsidRPr="005E2362">
        <w:t>Additional readings are</w:t>
      </w:r>
      <w:r w:rsidR="00F335B3" w:rsidRPr="005E2362">
        <w:t xml:space="preserve"> articles </w:t>
      </w:r>
      <w:r w:rsidR="00B70960" w:rsidRPr="005E2362">
        <w:t>are posted on</w:t>
      </w:r>
      <w:r w:rsidR="00F335B3" w:rsidRPr="005E2362">
        <w:t xml:space="preserve"> </w:t>
      </w:r>
      <w:r w:rsidR="004A5984" w:rsidRPr="005E2362">
        <w:t>Canvas</w:t>
      </w:r>
      <w:r w:rsidR="001265E2" w:rsidRPr="005E2362">
        <w:t xml:space="preserve"> as pdfs</w:t>
      </w:r>
      <w:r w:rsidR="00F335B3" w:rsidRPr="005E2362">
        <w:t xml:space="preserve">. </w:t>
      </w:r>
      <w:r w:rsidR="00B70960" w:rsidRPr="005E2362">
        <w:t>Some</w:t>
      </w:r>
      <w:r w:rsidRPr="005E2362">
        <w:t xml:space="preserve"> of the content</w:t>
      </w:r>
      <w:r w:rsidR="00F335B3" w:rsidRPr="005E2362">
        <w:t xml:space="preserve"> in this class derives from a reader by R.W. Kates “Readings in Sustainability Science and Technology</w:t>
      </w:r>
      <w:r w:rsidR="00B70960" w:rsidRPr="005E2362">
        <w:t>”:</w:t>
      </w:r>
    </w:p>
    <w:p w14:paraId="69DB8A8D" w14:textId="22FE663C" w:rsidR="005E69C6" w:rsidRPr="005E2362" w:rsidRDefault="00587B8A" w:rsidP="008A0C43">
      <w:pPr>
        <w:contextualSpacing/>
      </w:pPr>
      <w:r w:rsidRPr="005E2362">
        <w:t>Kates, Robert W., ed. 2010. Readings in Sustainability Science and Technology. CID Working Paper No. 213. Center for International Development, Harvard University. Cambridge, MA: Harvard University, December 2010.</w:t>
      </w:r>
    </w:p>
    <w:p w14:paraId="14A4CA97" w14:textId="10FCBE94" w:rsidR="001265E2" w:rsidRPr="005E2362" w:rsidRDefault="001265E2" w:rsidP="008A0C43">
      <w:pPr>
        <w:contextualSpacing/>
      </w:pPr>
    </w:p>
    <w:p w14:paraId="34E679EA" w14:textId="37333B83" w:rsidR="001265E2" w:rsidRPr="005E2362" w:rsidRDefault="001265E2" w:rsidP="001265E2">
      <w:pPr>
        <w:pStyle w:val="paragraph"/>
        <w:spacing w:before="0" w:beforeAutospacing="0" w:after="0" w:afterAutospacing="0"/>
        <w:textAlignment w:val="baseline"/>
        <w:rPr>
          <w:rStyle w:val="normaltextrun"/>
          <w:b/>
          <w:bCs/>
        </w:rPr>
      </w:pPr>
      <w:r w:rsidRPr="005E2362">
        <w:rPr>
          <w:rStyle w:val="normaltextrun"/>
          <w:b/>
          <w:bCs/>
        </w:rPr>
        <w:t>Communicating with me</w:t>
      </w:r>
    </w:p>
    <w:p w14:paraId="432BAAEC" w14:textId="19535A31" w:rsidR="001265E2" w:rsidRPr="003B5BF2" w:rsidRDefault="001265E2" w:rsidP="003B5BF2">
      <w:pPr>
        <w:pStyle w:val="paragraph"/>
        <w:spacing w:before="0" w:beforeAutospacing="0" w:after="0" w:afterAutospacing="0"/>
        <w:textAlignment w:val="baseline"/>
      </w:pPr>
      <w:r w:rsidRPr="005E2362">
        <w:rPr>
          <w:rStyle w:val="normaltextrun"/>
        </w:rPr>
        <w:t>Our class will communicate through our Canvas site. Announcements and emails are archived there and automatically forwarded to your UO email</w:t>
      </w:r>
      <w:r w:rsidR="0003705C">
        <w:rPr>
          <w:rStyle w:val="normaltextrun"/>
        </w:rPr>
        <w:t xml:space="preserve"> </w:t>
      </w:r>
      <w:r w:rsidRPr="005E2362">
        <w:rPr>
          <w:rStyle w:val="normaltextrun"/>
        </w:rPr>
        <w:t xml:space="preserve">and can even reach you by text. Check and adjust your settings under Account &gt; Notifications. I will </w:t>
      </w:r>
      <w:r w:rsidR="00E33729">
        <w:rPr>
          <w:rStyle w:val="normaltextrun"/>
        </w:rPr>
        <w:t>hybrid</w:t>
      </w:r>
      <w:r w:rsidR="00E6681A">
        <w:rPr>
          <w:rStyle w:val="normaltextrun"/>
        </w:rPr>
        <w:t xml:space="preserve"> </w:t>
      </w:r>
      <w:r w:rsidRPr="005E2362">
        <w:rPr>
          <w:rStyle w:val="normaltextrun"/>
        </w:rPr>
        <w:t>office hours</w:t>
      </w:r>
      <w:r w:rsidR="00E6681A">
        <w:rPr>
          <w:rStyle w:val="normaltextrun"/>
        </w:rPr>
        <w:t>.</w:t>
      </w:r>
      <w:r w:rsidRPr="005E2362">
        <w:rPr>
          <w:rStyle w:val="normaltextrun"/>
        </w:rPr>
        <w:t xml:space="preserve"> I welcome meetings outside my regular office hours, too, knowing that there is considerable uncertainty in </w:t>
      </w:r>
      <w:proofErr w:type="gramStart"/>
      <w:r w:rsidRPr="005E2362">
        <w:rPr>
          <w:rStyle w:val="normaltextrun"/>
        </w:rPr>
        <w:t>all of</w:t>
      </w:r>
      <w:proofErr w:type="gramEnd"/>
      <w:r w:rsidRPr="005E2362">
        <w:rPr>
          <w:rStyle w:val="normaltextrun"/>
        </w:rPr>
        <w:t xml:space="preserve"> our lives right now. Just email me or call me at 541-346-0687 to set a time. If you experience Internet access challenges, my office phone is a good way to reach me. </w:t>
      </w:r>
      <w:r w:rsidRPr="005E2362">
        <w:rPr>
          <w:shd w:val="clear" w:color="auto" w:fill="FFFFFF"/>
          <w:lang w:eastAsia="zh-CN"/>
        </w:rPr>
        <w:t xml:space="preserve">If you contact me with a question, I will try to respond within one business day. I typically provide feedback on assignments within </w:t>
      </w:r>
      <w:r w:rsidR="003B5BF2">
        <w:rPr>
          <w:shd w:val="clear" w:color="auto" w:fill="FFFFFF"/>
          <w:lang w:eastAsia="zh-CN"/>
        </w:rPr>
        <w:t>two</w:t>
      </w:r>
      <w:r w:rsidRPr="005E2362">
        <w:rPr>
          <w:shd w:val="clear" w:color="auto" w:fill="FFFFFF"/>
          <w:lang w:eastAsia="zh-CN"/>
        </w:rPr>
        <w:t xml:space="preserve"> week</w:t>
      </w:r>
      <w:r w:rsidR="003B5BF2">
        <w:rPr>
          <w:shd w:val="clear" w:color="auto" w:fill="FFFFFF"/>
          <w:lang w:eastAsia="zh-CN"/>
        </w:rPr>
        <w:t>s</w:t>
      </w:r>
      <w:r w:rsidRPr="005E2362">
        <w:rPr>
          <w:shd w:val="clear" w:color="auto" w:fill="FFFFFF"/>
          <w:lang w:eastAsia="zh-CN"/>
        </w:rPr>
        <w:t>.</w:t>
      </w:r>
    </w:p>
    <w:p w14:paraId="08D7EAE7" w14:textId="5E5B521E" w:rsidR="001265E2" w:rsidRPr="005E2362" w:rsidRDefault="001265E2" w:rsidP="001265E2">
      <w:pPr>
        <w:rPr>
          <w:shd w:val="clear" w:color="auto" w:fill="FFFFFF"/>
          <w:lang w:eastAsia="zh-CN"/>
        </w:rPr>
      </w:pPr>
    </w:p>
    <w:p w14:paraId="7CB1F726" w14:textId="0ED1FE47" w:rsidR="00E93F24" w:rsidRDefault="00E93F24" w:rsidP="008A0C43">
      <w:pPr>
        <w:contextualSpacing/>
        <w:rPr>
          <w:b/>
          <w:bCs/>
          <w:u w:val="single"/>
        </w:rPr>
      </w:pPr>
      <w:r w:rsidRPr="005E2362">
        <w:rPr>
          <w:b/>
          <w:bCs/>
          <w:u w:val="single"/>
        </w:rPr>
        <w:t xml:space="preserve">Assignments and Course Grades </w:t>
      </w:r>
    </w:p>
    <w:p w14:paraId="291499C0" w14:textId="70A3567F" w:rsidR="00CF2CAF" w:rsidRPr="00CF2CAF" w:rsidRDefault="00CF2CAF" w:rsidP="008A0C43">
      <w:pPr>
        <w:contextualSpacing/>
        <w:rPr>
          <w:rStyle w:val="apple-converted-space"/>
          <w:rFonts w:cstheme="minorHAnsi"/>
          <w:color w:val="000000" w:themeColor="text1"/>
        </w:rPr>
      </w:pPr>
      <w:r w:rsidRPr="00CF2CAF">
        <w:rPr>
          <w:rStyle w:val="normaltextrun"/>
          <w:rFonts w:cstheme="minorHAnsi"/>
          <w:color w:val="000000" w:themeColor="text1"/>
        </w:rPr>
        <w:t xml:space="preserve">As the university community adjusts to teaching and learning in the context of the COVID-19 pandemic, </w:t>
      </w:r>
      <w:r w:rsidRPr="00CF2CAF">
        <w:rPr>
          <w:color w:val="000000" w:themeColor="text1"/>
          <w:bdr w:val="none" w:sz="0" w:space="0" w:color="auto" w:frame="1"/>
          <w:lang w:eastAsia="zh-CN"/>
        </w:rPr>
        <w:t xml:space="preserve">course requirements, deadlines, and grading percentages are subject to change. </w:t>
      </w:r>
      <w:r w:rsidRPr="00CF2CAF">
        <w:rPr>
          <w:rStyle w:val="normaltextrun"/>
          <w:rFonts w:cstheme="minorHAnsi"/>
          <w:color w:val="000000" w:themeColor="text1"/>
        </w:rPr>
        <w:t>I will be mindful of the many impacts the unfolding events related to COVID-19 may be having on you.</w:t>
      </w:r>
      <w:r w:rsidRPr="00CF2CAF">
        <w:rPr>
          <w:rStyle w:val="apple-converted-space"/>
          <w:rFonts w:cstheme="minorHAnsi"/>
          <w:color w:val="000000" w:themeColor="text1"/>
        </w:rPr>
        <w:t> </w:t>
      </w:r>
    </w:p>
    <w:p w14:paraId="1AF23791" w14:textId="77777777" w:rsidR="00CF2CAF" w:rsidRPr="00CF2CAF" w:rsidRDefault="00CF2CAF" w:rsidP="008A0C43">
      <w:pPr>
        <w:contextualSpacing/>
        <w:rPr>
          <w:b/>
          <w:bCs/>
          <w:color w:val="000000" w:themeColor="text1"/>
          <w:u w:val="single"/>
        </w:rPr>
      </w:pPr>
    </w:p>
    <w:p w14:paraId="68F155EB" w14:textId="41AA6587" w:rsidR="00AC0FD5" w:rsidRPr="002767DC" w:rsidRDefault="00E93F24" w:rsidP="008A0C43">
      <w:pPr>
        <w:contextualSpacing/>
        <w:rPr>
          <w:bCs/>
          <w:i/>
          <w:iCs/>
        </w:rPr>
      </w:pPr>
      <w:r w:rsidRPr="002767DC">
        <w:rPr>
          <w:bCs/>
          <w:i/>
          <w:iCs/>
        </w:rPr>
        <w:t>The course grade will be based on the following components:</w:t>
      </w:r>
      <w:r w:rsidR="00AC0FD5" w:rsidRPr="002767DC">
        <w:rPr>
          <w:bCs/>
          <w:i/>
          <w:iCs/>
        </w:rPr>
        <w:tab/>
      </w:r>
      <w:r w:rsidR="00AC0FD5" w:rsidRPr="002767DC">
        <w:rPr>
          <w:bCs/>
          <w:i/>
          <w:iCs/>
        </w:rPr>
        <w:tab/>
      </w:r>
      <w:r w:rsidR="00AC0FD5" w:rsidRPr="002767DC">
        <w:rPr>
          <w:bCs/>
          <w:i/>
          <w:iCs/>
        </w:rPr>
        <w:tab/>
      </w:r>
      <w:r w:rsidR="00AC0FD5" w:rsidRPr="002767DC">
        <w:rPr>
          <w:bCs/>
          <w:i/>
          <w:iCs/>
        </w:rPr>
        <w:tab/>
      </w:r>
      <w:r w:rsidR="00F24DFD" w:rsidRPr="002767DC">
        <w:rPr>
          <w:bCs/>
          <w:i/>
          <w:iCs/>
        </w:rPr>
        <w:tab/>
      </w:r>
    </w:p>
    <w:p w14:paraId="546C055E" w14:textId="600C2178" w:rsidR="00C60C07" w:rsidRDefault="00C60C07" w:rsidP="00F612AD">
      <w:pPr>
        <w:ind w:firstLine="720"/>
        <w:contextualSpacing/>
        <w:rPr>
          <w:bCs/>
        </w:rPr>
      </w:pPr>
      <w:r>
        <w:rPr>
          <w:bCs/>
        </w:rPr>
        <w:t>Attendance</w:t>
      </w:r>
      <w:r w:rsidR="00E949B9">
        <w:rPr>
          <w:bCs/>
        </w:rPr>
        <w:tab/>
      </w:r>
      <w:r w:rsidR="00E949B9">
        <w:rPr>
          <w:bCs/>
        </w:rPr>
        <w:tab/>
      </w:r>
      <w:r w:rsidR="00E949B9">
        <w:rPr>
          <w:bCs/>
        </w:rPr>
        <w:tab/>
      </w:r>
      <w:r w:rsidR="00E949B9">
        <w:rPr>
          <w:bCs/>
        </w:rPr>
        <w:tab/>
      </w:r>
      <w:r>
        <w:rPr>
          <w:bCs/>
        </w:rPr>
        <w:tab/>
      </w:r>
      <w:r w:rsidR="00160618">
        <w:rPr>
          <w:bCs/>
        </w:rPr>
        <w:tab/>
      </w:r>
      <w:r w:rsidR="002767DC">
        <w:rPr>
          <w:bCs/>
        </w:rPr>
        <w:tab/>
      </w:r>
      <w:r w:rsidR="002767DC">
        <w:rPr>
          <w:bCs/>
        </w:rPr>
        <w:tab/>
      </w:r>
      <w:r>
        <w:rPr>
          <w:bCs/>
        </w:rPr>
        <w:t>5%</w:t>
      </w:r>
    </w:p>
    <w:p w14:paraId="43D4C321" w14:textId="20FB7DED" w:rsidR="0051245F" w:rsidRPr="005E2362" w:rsidRDefault="00DA0300" w:rsidP="0051245F">
      <w:pPr>
        <w:ind w:left="1440" w:hanging="720"/>
        <w:contextualSpacing/>
        <w:rPr>
          <w:bCs/>
        </w:rPr>
      </w:pPr>
      <w:r>
        <w:rPr>
          <w:bCs/>
        </w:rPr>
        <w:t>Pre-class C</w:t>
      </w:r>
      <w:r w:rsidR="000637C1">
        <w:rPr>
          <w:bCs/>
        </w:rPr>
        <w:t>anvas q</w:t>
      </w:r>
      <w:r w:rsidR="003E4DAE" w:rsidRPr="005E2362">
        <w:rPr>
          <w:bCs/>
        </w:rPr>
        <w:t>uizzes</w:t>
      </w:r>
      <w:r w:rsidR="00D20D0D" w:rsidRPr="005E2362">
        <w:rPr>
          <w:bCs/>
        </w:rPr>
        <w:tab/>
      </w:r>
      <w:r w:rsidR="00966A29" w:rsidRPr="005E2362">
        <w:rPr>
          <w:bCs/>
        </w:rPr>
        <w:tab/>
      </w:r>
      <w:r w:rsidR="00051614" w:rsidRPr="005E2362">
        <w:rPr>
          <w:bCs/>
        </w:rPr>
        <w:tab/>
      </w:r>
      <w:r w:rsidR="00160618">
        <w:rPr>
          <w:bCs/>
        </w:rPr>
        <w:tab/>
      </w:r>
      <w:r w:rsidR="002767DC">
        <w:rPr>
          <w:bCs/>
        </w:rPr>
        <w:tab/>
      </w:r>
      <w:r w:rsidR="002767DC">
        <w:rPr>
          <w:bCs/>
        </w:rPr>
        <w:tab/>
      </w:r>
      <w:r>
        <w:rPr>
          <w:bCs/>
        </w:rPr>
        <w:t>1</w:t>
      </w:r>
      <w:r w:rsidR="00844FAC">
        <w:rPr>
          <w:bCs/>
        </w:rPr>
        <w:t>2</w:t>
      </w:r>
      <w:r w:rsidR="0050764C" w:rsidRPr="005E2362">
        <w:rPr>
          <w:bCs/>
        </w:rPr>
        <w:t>%</w:t>
      </w:r>
      <w:r w:rsidR="00A35627" w:rsidRPr="005E2362">
        <w:rPr>
          <w:bCs/>
        </w:rPr>
        <w:tab/>
      </w:r>
      <w:r w:rsidR="0051245F" w:rsidRPr="005E2362">
        <w:rPr>
          <w:bCs/>
        </w:rPr>
        <w:tab/>
      </w:r>
      <w:r w:rsidR="00A35627" w:rsidRPr="005E2362">
        <w:rPr>
          <w:bCs/>
        </w:rPr>
        <w:tab/>
      </w:r>
      <w:r w:rsidR="00631306" w:rsidRPr="005E2362">
        <w:rPr>
          <w:bCs/>
        </w:rPr>
        <w:tab/>
      </w:r>
    </w:p>
    <w:p w14:paraId="7EF6D55C" w14:textId="5D71E44D" w:rsidR="00DA0300" w:rsidRDefault="00FD3D4A" w:rsidP="0067446B">
      <w:pPr>
        <w:ind w:left="720"/>
        <w:contextualSpacing/>
        <w:rPr>
          <w:bCs/>
        </w:rPr>
      </w:pPr>
      <w:r>
        <w:rPr>
          <w:bCs/>
        </w:rPr>
        <w:t>W</w:t>
      </w:r>
      <w:r w:rsidR="00DA0300">
        <w:rPr>
          <w:bCs/>
        </w:rPr>
        <w:t>eekly wrap</w:t>
      </w:r>
      <w:r w:rsidR="00FC02AB">
        <w:rPr>
          <w:bCs/>
        </w:rPr>
        <w:t>s</w:t>
      </w:r>
      <w:r w:rsidR="007B01B3">
        <w:rPr>
          <w:bCs/>
        </w:rPr>
        <w:tab/>
      </w:r>
      <w:r w:rsidR="00DA0300">
        <w:rPr>
          <w:bCs/>
        </w:rPr>
        <w:tab/>
      </w:r>
      <w:r w:rsidR="00DA0300">
        <w:rPr>
          <w:bCs/>
        </w:rPr>
        <w:tab/>
      </w:r>
      <w:r w:rsidR="00DA0300">
        <w:rPr>
          <w:bCs/>
        </w:rPr>
        <w:tab/>
      </w:r>
      <w:r w:rsidR="00160618">
        <w:rPr>
          <w:bCs/>
        </w:rPr>
        <w:tab/>
      </w:r>
      <w:r>
        <w:rPr>
          <w:bCs/>
        </w:rPr>
        <w:tab/>
      </w:r>
      <w:r w:rsidR="002767DC">
        <w:rPr>
          <w:bCs/>
        </w:rPr>
        <w:tab/>
      </w:r>
      <w:r w:rsidR="002767DC">
        <w:rPr>
          <w:bCs/>
        </w:rPr>
        <w:tab/>
      </w:r>
      <w:r w:rsidR="00844FAC">
        <w:rPr>
          <w:bCs/>
        </w:rPr>
        <w:t>6</w:t>
      </w:r>
      <w:r w:rsidR="00DA0300">
        <w:rPr>
          <w:bCs/>
        </w:rPr>
        <w:t>%</w:t>
      </w:r>
    </w:p>
    <w:p w14:paraId="715E8106" w14:textId="77777777" w:rsidR="00766178" w:rsidRDefault="00766178" w:rsidP="00766178">
      <w:pPr>
        <w:ind w:firstLine="720"/>
        <w:contextualSpacing/>
        <w:rPr>
          <w:bCs/>
        </w:rPr>
      </w:pPr>
      <w:r>
        <w:rPr>
          <w:bCs/>
        </w:rPr>
        <w:t>Written assignments</w:t>
      </w:r>
    </w:p>
    <w:p w14:paraId="70E99C34" w14:textId="68AF0DA9" w:rsidR="005B3992" w:rsidRDefault="008B56C4" w:rsidP="00766178">
      <w:pPr>
        <w:ind w:left="720" w:firstLine="720"/>
        <w:contextualSpacing/>
        <w:rPr>
          <w:bCs/>
        </w:rPr>
      </w:pPr>
      <w:r>
        <w:rPr>
          <w:bCs/>
        </w:rPr>
        <w:t>Assignment 1</w:t>
      </w:r>
      <w:r w:rsidR="006A4C81">
        <w:rPr>
          <w:bCs/>
        </w:rPr>
        <w:tab/>
      </w:r>
      <w:r w:rsidR="006A4C81">
        <w:rPr>
          <w:bCs/>
        </w:rPr>
        <w:tab/>
      </w:r>
      <w:r w:rsidR="006A4C81">
        <w:rPr>
          <w:bCs/>
        </w:rPr>
        <w:tab/>
      </w:r>
      <w:r>
        <w:rPr>
          <w:bCs/>
        </w:rPr>
        <w:tab/>
      </w:r>
      <w:r w:rsidR="00160618">
        <w:rPr>
          <w:bCs/>
        </w:rPr>
        <w:tab/>
      </w:r>
      <w:r w:rsidR="002767DC">
        <w:rPr>
          <w:bCs/>
        </w:rPr>
        <w:tab/>
      </w:r>
      <w:r w:rsidR="002767DC">
        <w:rPr>
          <w:bCs/>
        </w:rPr>
        <w:tab/>
      </w:r>
      <w:r w:rsidR="00844FAC">
        <w:rPr>
          <w:bCs/>
        </w:rPr>
        <w:t>1</w:t>
      </w:r>
      <w:r w:rsidR="00423685">
        <w:rPr>
          <w:bCs/>
        </w:rPr>
        <w:t>8</w:t>
      </w:r>
      <w:r w:rsidR="006A4C81">
        <w:rPr>
          <w:bCs/>
        </w:rPr>
        <w:t>%</w:t>
      </w:r>
    </w:p>
    <w:p w14:paraId="57A4A843" w14:textId="4697BBD8" w:rsidR="00766178" w:rsidRDefault="00766178" w:rsidP="002767DC">
      <w:pPr>
        <w:ind w:left="720"/>
        <w:contextualSpacing/>
        <w:rPr>
          <w:bCs/>
        </w:rPr>
      </w:pPr>
      <w:r>
        <w:rPr>
          <w:bCs/>
        </w:rPr>
        <w:tab/>
        <w:t xml:space="preserve">Assignment </w:t>
      </w:r>
      <w:r w:rsidR="008B56C4">
        <w:rPr>
          <w:bCs/>
        </w:rPr>
        <w:t>2 (reaction paper)</w:t>
      </w:r>
      <w:r>
        <w:rPr>
          <w:bCs/>
        </w:rPr>
        <w:tab/>
      </w:r>
      <w:r>
        <w:rPr>
          <w:bCs/>
        </w:rPr>
        <w:tab/>
      </w:r>
      <w:r>
        <w:rPr>
          <w:bCs/>
        </w:rPr>
        <w:tab/>
      </w:r>
      <w:r>
        <w:rPr>
          <w:bCs/>
        </w:rPr>
        <w:tab/>
      </w:r>
      <w:r w:rsidR="00844FAC">
        <w:rPr>
          <w:bCs/>
        </w:rPr>
        <w:t>1</w:t>
      </w:r>
      <w:r w:rsidR="00423685">
        <w:rPr>
          <w:bCs/>
        </w:rPr>
        <w:t>8</w:t>
      </w:r>
      <w:r w:rsidR="00844FAC">
        <w:rPr>
          <w:bCs/>
        </w:rPr>
        <w:t>%</w:t>
      </w:r>
    </w:p>
    <w:p w14:paraId="7AB1D463" w14:textId="482E5F35" w:rsidR="002767DC" w:rsidRDefault="00576D89" w:rsidP="002767DC">
      <w:pPr>
        <w:ind w:left="720"/>
        <w:contextualSpacing/>
        <w:rPr>
          <w:bCs/>
        </w:rPr>
      </w:pPr>
      <w:r>
        <w:rPr>
          <w:bCs/>
        </w:rPr>
        <w:t>Midter</w:t>
      </w:r>
      <w:r w:rsidR="00766178">
        <w:rPr>
          <w:bCs/>
        </w:rPr>
        <w:t>m</w:t>
      </w:r>
      <w:r w:rsidR="00A35627" w:rsidRPr="005E2362">
        <w:rPr>
          <w:bCs/>
        </w:rPr>
        <w:tab/>
      </w:r>
      <w:r w:rsidR="00A35627" w:rsidRPr="005E2362">
        <w:rPr>
          <w:bCs/>
        </w:rPr>
        <w:tab/>
      </w:r>
      <w:r w:rsidR="00A35627" w:rsidRPr="005E2362">
        <w:rPr>
          <w:bCs/>
        </w:rPr>
        <w:tab/>
      </w:r>
      <w:r w:rsidR="00AC0FD5" w:rsidRPr="005E2362">
        <w:rPr>
          <w:bCs/>
        </w:rPr>
        <w:tab/>
      </w:r>
      <w:r w:rsidR="007C39B7" w:rsidRPr="005E2362">
        <w:rPr>
          <w:bCs/>
        </w:rPr>
        <w:tab/>
      </w:r>
      <w:r w:rsidR="00160618">
        <w:rPr>
          <w:bCs/>
        </w:rPr>
        <w:tab/>
      </w:r>
      <w:r w:rsidR="002767DC">
        <w:rPr>
          <w:bCs/>
        </w:rPr>
        <w:tab/>
      </w:r>
      <w:r w:rsidR="002767DC">
        <w:rPr>
          <w:bCs/>
        </w:rPr>
        <w:tab/>
      </w:r>
      <w:r w:rsidR="00844FAC">
        <w:rPr>
          <w:bCs/>
        </w:rPr>
        <w:t>18</w:t>
      </w:r>
      <w:r w:rsidR="006A4C81">
        <w:rPr>
          <w:bCs/>
        </w:rPr>
        <w:t>%</w:t>
      </w:r>
      <w:r w:rsidR="00A35627" w:rsidRPr="005E2362">
        <w:rPr>
          <w:bCs/>
        </w:rPr>
        <w:tab/>
      </w:r>
      <w:r w:rsidR="0051245F" w:rsidRPr="005E2362">
        <w:rPr>
          <w:bCs/>
        </w:rPr>
        <w:tab/>
      </w:r>
      <w:r w:rsidR="008C3C26" w:rsidRPr="005E2362">
        <w:rPr>
          <w:bCs/>
        </w:rPr>
        <w:tab/>
      </w:r>
      <w:r w:rsidR="00B501E1" w:rsidRPr="005E2362">
        <w:rPr>
          <w:bCs/>
        </w:rPr>
        <w:tab/>
      </w:r>
    </w:p>
    <w:p w14:paraId="2F55F960" w14:textId="285D0F7E" w:rsidR="00E93F24" w:rsidRPr="005E2362" w:rsidRDefault="00E93F24" w:rsidP="002767DC">
      <w:pPr>
        <w:ind w:left="720"/>
        <w:contextualSpacing/>
        <w:rPr>
          <w:bCs/>
        </w:rPr>
      </w:pPr>
      <w:r w:rsidRPr="005E2362">
        <w:rPr>
          <w:bCs/>
        </w:rPr>
        <w:t>Final Exam</w:t>
      </w:r>
      <w:r w:rsidRPr="005E2362">
        <w:rPr>
          <w:bCs/>
        </w:rPr>
        <w:tab/>
      </w:r>
      <w:r w:rsidRPr="005E2362">
        <w:rPr>
          <w:bCs/>
        </w:rPr>
        <w:tab/>
      </w:r>
      <w:r w:rsidRPr="005E2362">
        <w:rPr>
          <w:bCs/>
        </w:rPr>
        <w:tab/>
      </w:r>
      <w:r w:rsidR="00AC0FD5" w:rsidRPr="005E2362">
        <w:rPr>
          <w:bCs/>
        </w:rPr>
        <w:tab/>
      </w:r>
      <w:r w:rsidR="000862D5" w:rsidRPr="005E2362">
        <w:rPr>
          <w:bCs/>
        </w:rPr>
        <w:tab/>
      </w:r>
      <w:r w:rsidR="002767DC">
        <w:rPr>
          <w:bCs/>
        </w:rPr>
        <w:tab/>
      </w:r>
      <w:r w:rsidR="00160618">
        <w:rPr>
          <w:bCs/>
        </w:rPr>
        <w:tab/>
      </w:r>
      <w:r w:rsidR="002767DC">
        <w:rPr>
          <w:bCs/>
        </w:rPr>
        <w:tab/>
      </w:r>
      <w:r w:rsidR="00433F6A">
        <w:rPr>
          <w:bCs/>
        </w:rPr>
        <w:t>2</w:t>
      </w:r>
      <w:r w:rsidR="00423685">
        <w:rPr>
          <w:bCs/>
        </w:rPr>
        <w:t>3</w:t>
      </w:r>
      <w:r w:rsidRPr="005E2362">
        <w:rPr>
          <w:bCs/>
        </w:rPr>
        <w:t>%</w:t>
      </w:r>
      <w:r w:rsidR="00A35627" w:rsidRPr="005E2362">
        <w:rPr>
          <w:bCs/>
        </w:rPr>
        <w:tab/>
      </w:r>
      <w:r w:rsidR="0051245F" w:rsidRPr="005E2362">
        <w:rPr>
          <w:bCs/>
        </w:rPr>
        <w:tab/>
      </w:r>
      <w:r w:rsidR="00A35627" w:rsidRPr="005E2362">
        <w:rPr>
          <w:bCs/>
        </w:rPr>
        <w:tab/>
      </w:r>
    </w:p>
    <w:p w14:paraId="671CE339" w14:textId="3734B633" w:rsidR="005C20E1" w:rsidRPr="005E2362" w:rsidRDefault="005C20E1" w:rsidP="008A0C43">
      <w:pPr>
        <w:autoSpaceDE w:val="0"/>
        <w:autoSpaceDN w:val="0"/>
        <w:adjustRightInd w:val="0"/>
        <w:contextualSpacing/>
        <w:rPr>
          <w:rFonts w:eastAsiaTheme="minorHAnsi"/>
          <w:b/>
          <w:bCs/>
        </w:rPr>
      </w:pPr>
    </w:p>
    <w:p w14:paraId="64990135" w14:textId="77777777" w:rsidR="00F42DA1" w:rsidRPr="005E2362" w:rsidRDefault="00F42DA1" w:rsidP="008A0C43">
      <w:pPr>
        <w:autoSpaceDE w:val="0"/>
        <w:autoSpaceDN w:val="0"/>
        <w:adjustRightInd w:val="0"/>
        <w:contextualSpacing/>
        <w:rPr>
          <w:rFonts w:eastAsiaTheme="minorHAnsi"/>
          <w:b/>
          <w:bCs/>
        </w:rPr>
      </w:pPr>
      <w:r w:rsidRPr="005E2362">
        <w:rPr>
          <w:rFonts w:eastAsiaTheme="minorHAnsi"/>
          <w:b/>
          <w:bCs/>
        </w:rPr>
        <w:t>Course Grade</w:t>
      </w:r>
    </w:p>
    <w:p w14:paraId="6FDC8D6F" w14:textId="51922A3A" w:rsidR="00646ED4" w:rsidRDefault="00F42DA1" w:rsidP="0003705C">
      <w:pPr>
        <w:autoSpaceDE w:val="0"/>
        <w:autoSpaceDN w:val="0"/>
        <w:adjustRightInd w:val="0"/>
        <w:contextualSpacing/>
        <w:rPr>
          <w:rFonts w:eastAsiaTheme="minorHAnsi"/>
        </w:rPr>
      </w:pPr>
      <w:r w:rsidRPr="005E2362">
        <w:rPr>
          <w:rFonts w:eastAsiaTheme="minorHAnsi"/>
        </w:rPr>
        <w:t>The course grade will be based on the following components:</w:t>
      </w:r>
    </w:p>
    <w:p w14:paraId="6F6ACD5B" w14:textId="77777777" w:rsidR="006E4FD5" w:rsidRPr="0003705C" w:rsidRDefault="006E4FD5" w:rsidP="0003705C">
      <w:pPr>
        <w:autoSpaceDE w:val="0"/>
        <w:autoSpaceDN w:val="0"/>
        <w:adjustRightInd w:val="0"/>
        <w:contextualSpacing/>
        <w:rPr>
          <w:rFonts w:eastAsiaTheme="minorHAnsi"/>
        </w:rPr>
      </w:pPr>
    </w:p>
    <w:p w14:paraId="2C5A7951" w14:textId="6FF3CB47" w:rsidR="0090254B" w:rsidRPr="0090254B" w:rsidRDefault="00C60C07" w:rsidP="0090254B">
      <w:pPr>
        <w:pStyle w:val="ListParagraph"/>
        <w:numPr>
          <w:ilvl w:val="0"/>
          <w:numId w:val="2"/>
        </w:numPr>
        <w:rPr>
          <w:rFonts w:eastAsiaTheme="minorHAnsi"/>
          <w:b/>
        </w:rPr>
      </w:pPr>
      <w:r w:rsidRPr="00E6681A">
        <w:rPr>
          <w:rFonts w:eastAsiaTheme="minorHAnsi"/>
          <w:b/>
        </w:rPr>
        <w:t>Attendance</w:t>
      </w:r>
      <w:r w:rsidR="00067577" w:rsidRPr="00E6681A">
        <w:rPr>
          <w:rFonts w:eastAsiaTheme="minorHAnsi"/>
          <w:b/>
        </w:rPr>
        <w:t xml:space="preserve">: </w:t>
      </w:r>
      <w:r w:rsidR="00067577" w:rsidRPr="00E6681A">
        <w:rPr>
          <w:rFonts w:eastAsiaTheme="minorHAnsi"/>
        </w:rPr>
        <w:t>Class attendance will be taken each lecture starting week 2</w:t>
      </w:r>
      <w:r w:rsidR="003B3650" w:rsidRPr="00E6681A">
        <w:rPr>
          <w:rFonts w:eastAsiaTheme="minorHAnsi"/>
        </w:rPr>
        <w:t xml:space="preserve"> </w:t>
      </w:r>
      <w:r w:rsidR="00067577" w:rsidRPr="00E6681A">
        <w:rPr>
          <w:rFonts w:eastAsiaTheme="minorHAnsi"/>
        </w:rPr>
        <w:t xml:space="preserve">at the beginning of class. You are allowed 2 </w:t>
      </w:r>
      <w:r w:rsidR="00E22885">
        <w:rPr>
          <w:rFonts w:eastAsiaTheme="minorHAnsi"/>
        </w:rPr>
        <w:t>unexcused absences</w:t>
      </w:r>
      <w:r w:rsidR="00067577" w:rsidRPr="00E6681A">
        <w:rPr>
          <w:rFonts w:eastAsiaTheme="minorHAnsi"/>
        </w:rPr>
        <w:t xml:space="preserve"> </w:t>
      </w:r>
      <w:r w:rsidR="00E6681A" w:rsidRPr="00E6681A">
        <w:rPr>
          <w:rFonts w:eastAsiaTheme="minorHAnsi"/>
        </w:rPr>
        <w:t xml:space="preserve">(no questions asked) </w:t>
      </w:r>
      <w:r w:rsidR="00067577" w:rsidRPr="00E6681A">
        <w:rPr>
          <w:rFonts w:eastAsiaTheme="minorHAnsi"/>
        </w:rPr>
        <w:t xml:space="preserve">without a penalty. </w:t>
      </w:r>
      <w:r w:rsidR="00E22885">
        <w:rPr>
          <w:rFonts w:eastAsiaTheme="minorHAnsi"/>
        </w:rPr>
        <w:t xml:space="preserve">If your absence is excused (e.g., </w:t>
      </w:r>
      <w:r w:rsidR="002767DC">
        <w:rPr>
          <w:rFonts w:eastAsiaTheme="minorHAnsi"/>
        </w:rPr>
        <w:t xml:space="preserve">sick, quarantining, </w:t>
      </w:r>
      <w:r w:rsidR="00E22885">
        <w:rPr>
          <w:rFonts w:eastAsiaTheme="minorHAnsi"/>
        </w:rPr>
        <w:t>doctor’s appointment, COVID-19 testing, etc.),</w:t>
      </w:r>
      <w:r w:rsidR="001D1383">
        <w:rPr>
          <w:rFonts w:eastAsiaTheme="minorHAnsi"/>
        </w:rPr>
        <w:t xml:space="preserve"> </w:t>
      </w:r>
      <w:r w:rsidR="001D1383">
        <w:rPr>
          <w:rFonts w:eastAsiaTheme="minorHAnsi"/>
        </w:rPr>
        <w:lastRenderedPageBreak/>
        <w:t>please email me or the GE to clear it first. An excused absence</w:t>
      </w:r>
      <w:r w:rsidR="00E22885">
        <w:rPr>
          <w:rFonts w:eastAsiaTheme="minorHAnsi"/>
        </w:rPr>
        <w:t xml:space="preserve"> doesn’t count toward your 2 unexcused absences.</w:t>
      </w:r>
      <w:r w:rsidR="00F56E01">
        <w:rPr>
          <w:rFonts w:eastAsiaTheme="minorHAnsi"/>
        </w:rPr>
        <w:t xml:space="preserve"> </w:t>
      </w:r>
      <w:r w:rsidR="00665877" w:rsidRPr="00F56E01">
        <w:rPr>
          <w:rFonts w:eastAsiaTheme="minorHAnsi"/>
          <w:i/>
          <w:iCs/>
        </w:rPr>
        <w:t xml:space="preserve">If you </w:t>
      </w:r>
      <w:r w:rsidR="008B09C7" w:rsidRPr="00F56E01">
        <w:rPr>
          <w:rFonts w:eastAsiaTheme="minorHAnsi"/>
          <w:i/>
          <w:iCs/>
        </w:rPr>
        <w:t>have more than two unexcused absences</w:t>
      </w:r>
      <w:r w:rsidR="00665877" w:rsidRPr="00E6681A">
        <w:rPr>
          <w:rFonts w:eastAsiaTheme="minorHAnsi"/>
        </w:rPr>
        <w:t xml:space="preserve">, </w:t>
      </w:r>
      <w:r w:rsidR="004E441E" w:rsidRPr="00E6681A">
        <w:t xml:space="preserve">students </w:t>
      </w:r>
      <w:r w:rsidR="00E6681A">
        <w:t>can make it up</w:t>
      </w:r>
      <w:r w:rsidR="004E441E" w:rsidRPr="00E6681A">
        <w:t xml:space="preserve"> by making a </w:t>
      </w:r>
      <w:proofErr w:type="gramStart"/>
      <w:r w:rsidR="004E441E" w:rsidRPr="00E6681A">
        <w:t>3 to 4 minute</w:t>
      </w:r>
      <w:proofErr w:type="gramEnd"/>
      <w:r w:rsidR="004E441E" w:rsidRPr="00E6681A">
        <w:t xml:space="preserve"> video on either the readings or lecture (see Canvas &gt; Assignments &gt; “Video discussion for missed attendance” for more information). </w:t>
      </w:r>
      <w:r w:rsidR="00E6681A" w:rsidRPr="00E6681A">
        <w:t xml:space="preserve">Please email me </w:t>
      </w:r>
      <w:r w:rsidR="008B09C7">
        <w:t>after it’s been submitted onto Canvas</w:t>
      </w:r>
      <w:r w:rsidR="001D1383">
        <w:t xml:space="preserve"> since I don’t receive notifications for when students submit assignments</w:t>
      </w:r>
      <w:r w:rsidR="008B09C7">
        <w:t>.</w:t>
      </w:r>
      <w:r w:rsidR="00E22885">
        <w:t xml:space="preserve"> </w:t>
      </w:r>
    </w:p>
    <w:p w14:paraId="66CB02CE" w14:textId="303E6421" w:rsidR="0090254B" w:rsidRDefault="0090254B" w:rsidP="0090254B">
      <w:pPr>
        <w:rPr>
          <w:rFonts w:eastAsiaTheme="minorHAnsi"/>
          <w:b/>
        </w:rPr>
      </w:pPr>
    </w:p>
    <w:p w14:paraId="64941230" w14:textId="2C353B65" w:rsidR="0090254B" w:rsidRPr="0090254B" w:rsidRDefault="0090254B" w:rsidP="0090254B">
      <w:pPr>
        <w:ind w:left="720"/>
        <w:rPr>
          <w:rFonts w:eastAsiaTheme="minorHAnsi"/>
          <w:bCs/>
        </w:rPr>
      </w:pPr>
      <w:bookmarkStart w:id="0" w:name="_Hlk83132028"/>
      <w:r>
        <w:rPr>
          <w:rFonts w:eastAsiaTheme="minorHAnsi"/>
          <w:bCs/>
        </w:rPr>
        <w:t xml:space="preserve">Lectures will also be streamed through Zoom, but this is NOT a substitution for in-person attendance (i.e., it is </w:t>
      </w:r>
      <w:r w:rsidRPr="0090254B">
        <w:rPr>
          <w:rFonts w:eastAsiaTheme="minorHAnsi"/>
          <w:bCs/>
          <w:i/>
          <w:iCs/>
        </w:rPr>
        <w:t>not a hybrid class</w:t>
      </w:r>
      <w:r>
        <w:rPr>
          <w:rFonts w:eastAsiaTheme="minorHAnsi"/>
          <w:bCs/>
        </w:rPr>
        <w:t xml:space="preserve">) because the class </w:t>
      </w:r>
      <w:r w:rsidR="00042045">
        <w:rPr>
          <w:rFonts w:eastAsiaTheme="minorHAnsi"/>
          <w:bCs/>
        </w:rPr>
        <w:t xml:space="preserve">is designed for in-person learning and </w:t>
      </w:r>
      <w:r>
        <w:rPr>
          <w:rFonts w:eastAsiaTheme="minorHAnsi"/>
          <w:bCs/>
        </w:rPr>
        <w:t xml:space="preserve">leans heavily on group discussions. However, given the circumstances around COVID-19, I will make exceptions for individuals </w:t>
      </w:r>
      <w:r w:rsidR="001D1383">
        <w:rPr>
          <w:rFonts w:eastAsiaTheme="minorHAnsi"/>
          <w:bCs/>
        </w:rPr>
        <w:t xml:space="preserve">with </w:t>
      </w:r>
      <w:r w:rsidR="001D1383" w:rsidRPr="001D1383">
        <w:rPr>
          <w:rFonts w:eastAsiaTheme="minorHAnsi"/>
          <w:bCs/>
          <w:i/>
          <w:iCs/>
        </w:rPr>
        <w:t>excused absences</w:t>
      </w:r>
      <w:r>
        <w:rPr>
          <w:rFonts w:eastAsiaTheme="minorHAnsi"/>
          <w:bCs/>
        </w:rPr>
        <w:t xml:space="preserve"> (e.g., have symptoms, etc.).</w:t>
      </w:r>
      <w:r w:rsidR="00F0390C">
        <w:rPr>
          <w:rFonts w:eastAsiaTheme="minorHAnsi"/>
          <w:bCs/>
        </w:rPr>
        <w:t xml:space="preserve"> </w:t>
      </w:r>
      <w:r w:rsidR="00F0390C" w:rsidRPr="00E33729">
        <w:rPr>
          <w:rFonts w:eastAsiaTheme="minorHAnsi"/>
          <w:bCs/>
          <w:i/>
          <w:iCs/>
        </w:rPr>
        <w:t>If you livestream it and it is not an excused absence, it’ll count as an unexcused absence.</w:t>
      </w:r>
      <w:r w:rsidRPr="00E33729">
        <w:rPr>
          <w:rFonts w:eastAsiaTheme="minorHAnsi"/>
          <w:bCs/>
          <w:i/>
          <w:iCs/>
        </w:rPr>
        <w:t xml:space="preserve"> </w:t>
      </w:r>
      <w:r>
        <w:rPr>
          <w:rFonts w:eastAsiaTheme="minorHAnsi"/>
          <w:bCs/>
        </w:rPr>
        <w:t>Recordings of the lecture will also be available through Canvas.</w:t>
      </w:r>
    </w:p>
    <w:bookmarkEnd w:id="0"/>
    <w:p w14:paraId="6CBB3728" w14:textId="77777777" w:rsidR="00E6681A" w:rsidRPr="00E6681A" w:rsidRDefault="00E6681A" w:rsidP="00E6681A">
      <w:pPr>
        <w:pStyle w:val="ListParagraph"/>
        <w:rPr>
          <w:rFonts w:eastAsiaTheme="minorHAnsi"/>
          <w:b/>
        </w:rPr>
      </w:pPr>
    </w:p>
    <w:p w14:paraId="2D870D8A" w14:textId="5874EA37" w:rsidR="006C48DE" w:rsidRPr="003C451C" w:rsidRDefault="00565B08" w:rsidP="0018073D">
      <w:pPr>
        <w:pStyle w:val="ListParagraph"/>
        <w:numPr>
          <w:ilvl w:val="0"/>
          <w:numId w:val="2"/>
        </w:numPr>
        <w:rPr>
          <w:rFonts w:eastAsiaTheme="minorHAnsi"/>
          <w:b/>
          <w:i/>
          <w:iCs/>
        </w:rPr>
      </w:pPr>
      <w:r w:rsidRPr="00BE1285">
        <w:rPr>
          <w:rFonts w:eastAsiaTheme="minorHAnsi"/>
          <w:b/>
        </w:rPr>
        <w:t>Pre-class C</w:t>
      </w:r>
      <w:r w:rsidR="000637C1" w:rsidRPr="00BE1285">
        <w:rPr>
          <w:rFonts w:eastAsiaTheme="minorHAnsi"/>
          <w:b/>
        </w:rPr>
        <w:t>anvas q</w:t>
      </w:r>
      <w:r w:rsidR="00A55C84" w:rsidRPr="00BE1285">
        <w:rPr>
          <w:rFonts w:eastAsiaTheme="minorHAnsi"/>
          <w:b/>
        </w:rPr>
        <w:t xml:space="preserve">uizzes: </w:t>
      </w:r>
      <w:r w:rsidR="000637C1" w:rsidRPr="00BE1285">
        <w:rPr>
          <w:rFonts w:eastAsiaTheme="minorHAnsi"/>
          <w:bCs/>
        </w:rPr>
        <w:t>There are 1</w:t>
      </w:r>
      <w:r w:rsidR="00E5008E" w:rsidRPr="00BE1285">
        <w:rPr>
          <w:rFonts w:eastAsiaTheme="minorHAnsi"/>
          <w:bCs/>
        </w:rPr>
        <w:t>2</w:t>
      </w:r>
      <w:r w:rsidR="009918A2" w:rsidRPr="00BE1285">
        <w:rPr>
          <w:rFonts w:eastAsiaTheme="minorHAnsi"/>
          <w:bCs/>
        </w:rPr>
        <w:t xml:space="preserve"> Pre-class</w:t>
      </w:r>
      <w:r w:rsidR="000637C1" w:rsidRPr="00BE1285">
        <w:rPr>
          <w:rFonts w:eastAsiaTheme="minorHAnsi"/>
          <w:bCs/>
        </w:rPr>
        <w:t xml:space="preserve"> Canvas quizzes </w:t>
      </w:r>
      <w:r w:rsidR="00EF1093" w:rsidRPr="00BE1285">
        <w:rPr>
          <w:rFonts w:eastAsiaTheme="minorHAnsi"/>
          <w:bCs/>
        </w:rPr>
        <w:t xml:space="preserve">that will be posted throughout the term. The purpose of the quizzes is to ensure everyone has done the readings </w:t>
      </w:r>
      <w:r w:rsidR="00EF1093" w:rsidRPr="00BE1285">
        <w:rPr>
          <w:rFonts w:eastAsiaTheme="minorHAnsi"/>
          <w:bCs/>
          <w:i/>
          <w:iCs/>
        </w:rPr>
        <w:t>prior</w:t>
      </w:r>
      <w:r w:rsidR="00EF1093" w:rsidRPr="00BE1285">
        <w:rPr>
          <w:rFonts w:eastAsiaTheme="minorHAnsi"/>
          <w:bCs/>
        </w:rPr>
        <w:t xml:space="preserve"> to class and is prepared to discuss them during class.</w:t>
      </w:r>
      <w:r w:rsidR="00AC3A20" w:rsidRPr="00BE1285">
        <w:rPr>
          <w:rFonts w:eastAsiaTheme="minorHAnsi"/>
          <w:bCs/>
        </w:rPr>
        <w:t xml:space="preserve"> Students will have a week to complete the quizzes. For example, if Quiz #1 is posted on Canvas October 1, then it will be due by 11:59pm on October 6 and will be on the readings for October 7. </w:t>
      </w:r>
      <w:r w:rsidR="006C48DE" w:rsidRPr="00265E9F">
        <w:t xml:space="preserve">After </w:t>
      </w:r>
      <w:r w:rsidR="006C48DE">
        <w:t>the due date</w:t>
      </w:r>
      <w:r w:rsidR="006C48DE" w:rsidRPr="00265E9F">
        <w:t xml:space="preserve">, </w:t>
      </w:r>
      <w:r w:rsidR="006C48DE">
        <w:t xml:space="preserve">you will </w:t>
      </w:r>
      <w:r w:rsidR="003C451C">
        <w:rPr>
          <w:i/>
        </w:rPr>
        <w:t>be docked points</w:t>
      </w:r>
      <w:r w:rsidR="006C48DE">
        <w:t xml:space="preserve"> for the quiz</w:t>
      </w:r>
      <w:r w:rsidR="003C451C">
        <w:t xml:space="preserve"> and will have 7 days to complete the quiz</w:t>
      </w:r>
      <w:r w:rsidR="000E2A9F">
        <w:t xml:space="preserve"> unless excused. A</w:t>
      </w:r>
      <w:r w:rsidR="003C451C">
        <w:t xml:space="preserve">fter </w:t>
      </w:r>
      <w:r w:rsidR="000E2A9F">
        <w:t>7 days,</w:t>
      </w:r>
      <w:r w:rsidR="003C451C">
        <w:t xml:space="preserve"> </w:t>
      </w:r>
      <w:r w:rsidR="006C48DE">
        <w:t>students will be able to see the correct answers</w:t>
      </w:r>
      <w:r w:rsidR="00B82F62">
        <w:t xml:space="preserve"> (if you want the answer sooner, you can email me)</w:t>
      </w:r>
      <w:r w:rsidR="006C48DE">
        <w:t>. Ea</w:t>
      </w:r>
      <w:r w:rsidR="006C48DE" w:rsidRPr="00801C0B">
        <w:t>ch quiz is weighed equally</w:t>
      </w:r>
      <w:r w:rsidR="006C48DE" w:rsidRPr="001D2ADF">
        <w:t>, even though some quizzes are longer and may have more “p</w:t>
      </w:r>
      <w:r w:rsidR="006C48DE">
        <w:t>oints.</w:t>
      </w:r>
      <w:r w:rsidR="006C48DE" w:rsidRPr="001D2ADF">
        <w:t>”</w:t>
      </w:r>
      <w:r w:rsidR="006C48DE">
        <w:t xml:space="preserve"> At the end of the term, </w:t>
      </w:r>
      <w:r w:rsidR="006C48DE" w:rsidRPr="00BE1285">
        <w:rPr>
          <w:i/>
        </w:rPr>
        <w:t>your lowest Canvas quiz score will be dropped</w:t>
      </w:r>
      <w:r w:rsidR="006C48DE">
        <w:t>.</w:t>
      </w:r>
      <w:r w:rsidR="006A0011">
        <w:t xml:space="preserve"> You will have two </w:t>
      </w:r>
      <w:r w:rsidR="00A81259">
        <w:t>attempts</w:t>
      </w:r>
      <w:r w:rsidR="006A0011">
        <w:t xml:space="preserve"> to take the first two quizzes </w:t>
      </w:r>
      <w:r w:rsidR="006A0011" w:rsidRPr="006A0011">
        <w:rPr>
          <w:i/>
          <w:iCs/>
        </w:rPr>
        <w:t>only</w:t>
      </w:r>
      <w:r w:rsidR="006A0011">
        <w:t xml:space="preserve"> and the highest score will be taken.</w:t>
      </w:r>
      <w:r w:rsidR="00C52617">
        <w:t xml:space="preserve"> </w:t>
      </w:r>
      <w:r w:rsidR="00C52617" w:rsidRPr="003C451C">
        <w:rPr>
          <w:i/>
          <w:iCs/>
        </w:rPr>
        <w:t>If the reason you are unable to take the quiz is excused (e.g., sick, etc.), please email me so we can make other arrangements.</w:t>
      </w:r>
    </w:p>
    <w:p w14:paraId="311F2D1E" w14:textId="77777777" w:rsidR="006C48DE" w:rsidRPr="00265E9F" w:rsidRDefault="006C48DE" w:rsidP="006C48DE">
      <w:pPr>
        <w:pStyle w:val="ListParagraph"/>
      </w:pPr>
    </w:p>
    <w:p w14:paraId="2249B296" w14:textId="77777777" w:rsidR="006E4AA6" w:rsidRDefault="006C48DE" w:rsidP="006E4AA6">
      <w:pPr>
        <w:pStyle w:val="ListParagraph"/>
      </w:pPr>
      <w:r w:rsidRPr="006C48DE">
        <w:rPr>
          <w:i/>
        </w:rPr>
        <w:t xml:space="preserve">Please </w:t>
      </w:r>
      <w:proofErr w:type="gramStart"/>
      <w:r w:rsidRPr="006C48DE">
        <w:rPr>
          <w:i/>
        </w:rPr>
        <w:t>note:</w:t>
      </w:r>
      <w:proofErr w:type="gramEnd"/>
      <w:r w:rsidRPr="00265E9F">
        <w:t xml:space="preserve"> </w:t>
      </w:r>
      <w:r>
        <w:t>I</w:t>
      </w:r>
      <w:r w:rsidRPr="00265E9F">
        <w:t xml:space="preserve"> understand that you may have technical difficulties with web-based quizzes. If you experience a technical issue, please email </w:t>
      </w:r>
      <w:r>
        <w:t>me</w:t>
      </w:r>
      <w:r w:rsidRPr="00265E9F">
        <w:t xml:space="preserve"> and </w:t>
      </w:r>
      <w:r>
        <w:t>I</w:t>
      </w:r>
      <w:r w:rsidRPr="00265E9F">
        <w:t xml:space="preserve"> will determine </w:t>
      </w:r>
      <w:proofErr w:type="gramStart"/>
      <w:r w:rsidRPr="00265E9F">
        <w:t>whether or not</w:t>
      </w:r>
      <w:proofErr w:type="gramEnd"/>
      <w:r w:rsidRPr="00265E9F">
        <w:t xml:space="preserve"> your quiz is eligible to be reset. In addition, </w:t>
      </w:r>
      <w:r>
        <w:t>I</w:t>
      </w:r>
      <w:r w:rsidRPr="00265E9F">
        <w:t xml:space="preserve"> will do </w:t>
      </w:r>
      <w:r>
        <w:t>my</w:t>
      </w:r>
      <w:r w:rsidRPr="00265E9F">
        <w:t xml:space="preserve"> best to respond to your requests promptly; however, if you experience technical difficulties </w:t>
      </w:r>
      <w:r>
        <w:t>the day before it is due</w:t>
      </w:r>
      <w:r w:rsidRPr="00265E9F">
        <w:t xml:space="preserve">, </w:t>
      </w:r>
      <w:r>
        <w:t>I</w:t>
      </w:r>
      <w:r w:rsidRPr="00265E9F">
        <w:t xml:space="preserve"> cannot guarantee that your quiz will be reset prior to the deadline – please </w:t>
      </w:r>
      <w:proofErr w:type="gramStart"/>
      <w:r w:rsidRPr="00265E9F">
        <w:t>plan ahead</w:t>
      </w:r>
      <w:proofErr w:type="gramEnd"/>
      <w:r w:rsidRPr="00265E9F">
        <w:t xml:space="preserve">! </w:t>
      </w:r>
    </w:p>
    <w:p w14:paraId="54B9D690" w14:textId="77777777" w:rsidR="006E4AA6" w:rsidRDefault="006E4AA6" w:rsidP="006E4AA6">
      <w:pPr>
        <w:pStyle w:val="ListParagraph"/>
        <w:rPr>
          <w:b/>
          <w:bCs/>
        </w:rPr>
      </w:pPr>
    </w:p>
    <w:p w14:paraId="364D41C9" w14:textId="77777777" w:rsidR="001B0C4B" w:rsidRPr="008B56C4" w:rsidRDefault="0098188B" w:rsidP="001B0C4B">
      <w:pPr>
        <w:pStyle w:val="ListParagraph"/>
        <w:numPr>
          <w:ilvl w:val="0"/>
          <w:numId w:val="2"/>
        </w:numPr>
        <w:autoSpaceDE w:val="0"/>
        <w:autoSpaceDN w:val="0"/>
        <w:adjustRightInd w:val="0"/>
        <w:rPr>
          <w:rFonts w:eastAsiaTheme="minorHAnsi"/>
          <w:b/>
        </w:rPr>
      </w:pPr>
      <w:r w:rsidRPr="001B0C4B">
        <w:rPr>
          <w:b/>
          <w:bCs/>
        </w:rPr>
        <w:t>W</w:t>
      </w:r>
      <w:r w:rsidR="00FC02AB" w:rsidRPr="001B0C4B">
        <w:rPr>
          <w:b/>
          <w:bCs/>
        </w:rPr>
        <w:t>eekly wraps</w:t>
      </w:r>
      <w:r w:rsidR="00FC02AB">
        <w:t xml:space="preserve">: </w:t>
      </w:r>
      <w:r w:rsidR="00024D21">
        <w:t>Starting week 2, e</w:t>
      </w:r>
      <w:r w:rsidR="00024D21" w:rsidRPr="001B0C4B">
        <w:rPr>
          <w:i/>
          <w:iCs/>
        </w:rPr>
        <w:t>ach week</w:t>
      </w:r>
      <w:r w:rsidR="00024D21">
        <w:t xml:space="preserve"> students must p</w:t>
      </w:r>
      <w:r w:rsidR="00FC02AB">
        <w:t xml:space="preserve">ost on </w:t>
      </w:r>
      <w:r w:rsidR="006E4AA6">
        <w:t xml:space="preserve">the Canvas </w:t>
      </w:r>
      <w:r w:rsidR="00FC02AB">
        <w:t>Discussion Board a</w:t>
      </w:r>
      <w:r w:rsidR="006E4AA6">
        <w:t>n interesting</w:t>
      </w:r>
      <w:r w:rsidR="00FC02AB">
        <w:t xml:space="preserve"> takeaway </w:t>
      </w:r>
      <w:r w:rsidR="006E4AA6">
        <w:t xml:space="preserve">or comment </w:t>
      </w:r>
      <w:r w:rsidR="00FC02AB">
        <w:t xml:space="preserve">from the </w:t>
      </w:r>
      <w:r w:rsidR="00F56E01">
        <w:t>lectures and/or readings for that week</w:t>
      </w:r>
      <w:r w:rsidR="00D5420D">
        <w:t xml:space="preserve"> under the appropriate heading (due by Friday 11:59pm of that week)</w:t>
      </w:r>
      <w:r w:rsidR="00FC02AB">
        <w:t>.</w:t>
      </w:r>
      <w:r w:rsidR="006E4AA6">
        <w:t xml:space="preserve"> Students can either make a comment or reply to a comment</w:t>
      </w:r>
      <w:r w:rsidR="00422ACB">
        <w:t xml:space="preserve">. </w:t>
      </w:r>
      <w:r w:rsidR="00D5420D">
        <w:t xml:space="preserve">The comments should be constructive and contribute toward a productive conversation on the topic. </w:t>
      </w:r>
      <w:r w:rsidR="002110A2">
        <w:t xml:space="preserve">Your lowest grade will be dropped (i.e., you can miss one weekly wrap). </w:t>
      </w:r>
      <w:r w:rsidR="001B0C4B" w:rsidRPr="008B56C4">
        <w:rPr>
          <w:rFonts w:eastAsiaTheme="minorHAnsi"/>
          <w:bCs/>
          <w:i/>
          <w:iCs/>
        </w:rPr>
        <w:t>See assignment prompt for more information.</w:t>
      </w:r>
    </w:p>
    <w:p w14:paraId="6F745588" w14:textId="4CE17EDB" w:rsidR="008B56C4" w:rsidRPr="001B0C4B" w:rsidRDefault="008B56C4" w:rsidP="001B0C4B">
      <w:pPr>
        <w:rPr>
          <w:rFonts w:eastAsiaTheme="minorHAnsi"/>
          <w:b/>
        </w:rPr>
      </w:pPr>
    </w:p>
    <w:p w14:paraId="5E361709" w14:textId="6B7CB9F1" w:rsidR="008B56C4" w:rsidRPr="001B0C4B" w:rsidRDefault="001B0C4B" w:rsidP="001B0C4B">
      <w:pPr>
        <w:pStyle w:val="ListParagraph"/>
        <w:numPr>
          <w:ilvl w:val="0"/>
          <w:numId w:val="2"/>
        </w:numPr>
        <w:autoSpaceDE w:val="0"/>
        <w:autoSpaceDN w:val="0"/>
        <w:adjustRightInd w:val="0"/>
        <w:rPr>
          <w:rStyle w:val="Strong"/>
          <w:rFonts w:eastAsiaTheme="minorHAnsi"/>
          <w:bCs w:val="0"/>
        </w:rPr>
      </w:pPr>
      <w:r>
        <w:rPr>
          <w:b/>
          <w:bCs/>
        </w:rPr>
        <w:t xml:space="preserve">Written assignments. </w:t>
      </w:r>
      <w:r>
        <w:t>There are 2 written assignments for class. The first assignment is posted week 2 and is due week 4. The second assignment is a reaction paper that has different deadlines.</w:t>
      </w:r>
      <w:r w:rsidR="008B56C4">
        <w:rPr>
          <w:rStyle w:val="Strong"/>
          <w:rFonts w:eastAsiaTheme="minorHAnsi"/>
          <w:bCs w:val="0"/>
        </w:rPr>
        <w:t xml:space="preserve"> </w:t>
      </w:r>
      <w:r w:rsidRPr="008B56C4">
        <w:rPr>
          <w:rFonts w:eastAsiaTheme="minorHAnsi"/>
          <w:bCs/>
          <w:i/>
          <w:iCs/>
        </w:rPr>
        <w:t>See assignment prompt for more information.</w:t>
      </w:r>
    </w:p>
    <w:p w14:paraId="3AEF36CD" w14:textId="77777777" w:rsidR="005E2362" w:rsidRPr="005E2362" w:rsidRDefault="005E2362" w:rsidP="005E2362">
      <w:pPr>
        <w:pStyle w:val="ListParagraph"/>
        <w:rPr>
          <w:rFonts w:eastAsiaTheme="minorHAnsi"/>
          <w:b/>
        </w:rPr>
      </w:pPr>
    </w:p>
    <w:p w14:paraId="574EB928" w14:textId="0B0F3617" w:rsidR="00260431" w:rsidRPr="009D67FA" w:rsidRDefault="00E96FBD" w:rsidP="009D67FA">
      <w:pPr>
        <w:pStyle w:val="ListParagraph"/>
        <w:numPr>
          <w:ilvl w:val="0"/>
          <w:numId w:val="2"/>
        </w:numPr>
        <w:rPr>
          <w:rFonts w:eastAsiaTheme="minorHAnsi"/>
          <w:b/>
        </w:rPr>
      </w:pPr>
      <w:r w:rsidRPr="009D67FA">
        <w:rPr>
          <w:rFonts w:eastAsiaTheme="minorHAnsi"/>
          <w:b/>
        </w:rPr>
        <w:t>Midterm</w:t>
      </w:r>
      <w:r w:rsidR="009D67FA" w:rsidRPr="009D67FA">
        <w:rPr>
          <w:rFonts w:eastAsiaTheme="minorHAnsi"/>
          <w:b/>
        </w:rPr>
        <w:t xml:space="preserve"> </w:t>
      </w:r>
      <w:r w:rsidR="009D67FA">
        <w:rPr>
          <w:rFonts w:eastAsiaTheme="minorHAnsi"/>
          <w:b/>
        </w:rPr>
        <w:t xml:space="preserve">and Final </w:t>
      </w:r>
      <w:r w:rsidR="009D67FA" w:rsidRPr="009D67FA">
        <w:rPr>
          <w:rFonts w:eastAsiaTheme="minorHAnsi"/>
          <w:b/>
        </w:rPr>
        <w:t>Exam</w:t>
      </w:r>
      <w:r w:rsidR="00F42DA1" w:rsidRPr="009D67FA">
        <w:rPr>
          <w:rFonts w:eastAsiaTheme="minorHAnsi"/>
          <w:b/>
        </w:rPr>
        <w:t xml:space="preserve">:  </w:t>
      </w:r>
      <w:r w:rsidR="009D67FA" w:rsidRPr="00612344">
        <w:rPr>
          <w:rFonts w:eastAsiaTheme="minorHAnsi"/>
        </w:rPr>
        <w:t xml:space="preserve">You will have an open-book, open-note </w:t>
      </w:r>
      <w:r w:rsidR="009D67FA">
        <w:rPr>
          <w:rFonts w:eastAsiaTheme="minorHAnsi"/>
        </w:rPr>
        <w:t>Midterm and Final</w:t>
      </w:r>
      <w:r w:rsidR="009D67FA" w:rsidRPr="00612344">
        <w:rPr>
          <w:rFonts w:eastAsiaTheme="minorHAnsi"/>
        </w:rPr>
        <w:t xml:space="preserve"> Exam on Canvas</w:t>
      </w:r>
      <w:r w:rsidR="009D67FA">
        <w:rPr>
          <w:rFonts w:eastAsiaTheme="minorHAnsi"/>
        </w:rPr>
        <w:t xml:space="preserve">. </w:t>
      </w:r>
      <w:r w:rsidR="00F42DA1" w:rsidRPr="009D67FA">
        <w:rPr>
          <w:rFonts w:eastAsiaTheme="minorHAnsi"/>
        </w:rPr>
        <w:t>Please note that although I post</w:t>
      </w:r>
      <w:r w:rsidR="008C25D6" w:rsidRPr="009D67FA">
        <w:rPr>
          <w:rFonts w:eastAsiaTheme="minorHAnsi"/>
        </w:rPr>
        <w:t xml:space="preserve"> my</w:t>
      </w:r>
      <w:r w:rsidR="00F42DA1" w:rsidRPr="009D67FA">
        <w:rPr>
          <w:rFonts w:eastAsiaTheme="minorHAnsi"/>
        </w:rPr>
        <w:t xml:space="preserve"> </w:t>
      </w:r>
      <w:r w:rsidR="00560D53" w:rsidRPr="009D67FA">
        <w:rPr>
          <w:rFonts w:eastAsiaTheme="minorHAnsi"/>
        </w:rPr>
        <w:t>slides</w:t>
      </w:r>
      <w:r w:rsidR="00F42DA1" w:rsidRPr="009D67FA">
        <w:rPr>
          <w:rFonts w:eastAsiaTheme="minorHAnsi"/>
        </w:rPr>
        <w:t xml:space="preserve"> on </w:t>
      </w:r>
      <w:r w:rsidR="00560D53" w:rsidRPr="009D67FA">
        <w:rPr>
          <w:rFonts w:eastAsiaTheme="minorHAnsi"/>
        </w:rPr>
        <w:t>Canvas</w:t>
      </w:r>
      <w:r w:rsidR="00F42DA1" w:rsidRPr="009D67FA">
        <w:rPr>
          <w:rFonts w:eastAsiaTheme="minorHAnsi"/>
        </w:rPr>
        <w:t>, anything said in lecture (and not in the</w:t>
      </w:r>
      <w:r w:rsidR="00A86728" w:rsidRPr="009D67FA">
        <w:rPr>
          <w:rFonts w:eastAsiaTheme="minorHAnsi"/>
        </w:rPr>
        <w:t xml:space="preserve"> handouts) could be on the exam.</w:t>
      </w:r>
    </w:p>
    <w:p w14:paraId="4608B2FB" w14:textId="619ABD9C" w:rsidR="00C03B66" w:rsidRDefault="00C03B66" w:rsidP="008A0C43">
      <w:pPr>
        <w:contextualSpacing/>
        <w:rPr>
          <w:b/>
          <w:bCs/>
        </w:rPr>
      </w:pPr>
    </w:p>
    <w:p w14:paraId="0868FECA" w14:textId="77777777" w:rsidR="009D67FA" w:rsidRDefault="009D67FA" w:rsidP="008A0C43">
      <w:pPr>
        <w:contextualSpacing/>
        <w:rPr>
          <w:b/>
          <w:bCs/>
        </w:rPr>
      </w:pPr>
    </w:p>
    <w:p w14:paraId="17BC5A7C" w14:textId="4618F200" w:rsidR="001265E2" w:rsidRPr="005E2362" w:rsidRDefault="001265E2" w:rsidP="008A0C43">
      <w:pPr>
        <w:contextualSpacing/>
        <w:rPr>
          <w:b/>
          <w:bCs/>
        </w:rPr>
      </w:pPr>
      <w:r w:rsidRPr="005E2362">
        <w:rPr>
          <w:b/>
          <w:bCs/>
        </w:rPr>
        <w:lastRenderedPageBreak/>
        <w:t>Academic misconduct</w:t>
      </w:r>
    </w:p>
    <w:p w14:paraId="7529B59F" w14:textId="7ADDBACE" w:rsidR="001265E2" w:rsidRPr="005E2362" w:rsidRDefault="001265E2" w:rsidP="001265E2">
      <w:pPr>
        <w:rPr>
          <w:i/>
          <w:iCs/>
        </w:rPr>
      </w:pPr>
      <w:r w:rsidRPr="005E2362">
        <w:t xml:space="preserve">The </w:t>
      </w:r>
      <w:hyperlink r:id="rId20" w:history="1">
        <w:r w:rsidRPr="005E2362">
          <w:rPr>
            <w:rStyle w:val="Hyperlink"/>
            <w:color w:val="auto"/>
          </w:rPr>
          <w:t>University Student Conduct Code</w:t>
        </w:r>
      </w:hyperlink>
      <w:r w:rsidRPr="005E2362">
        <w:t xml:space="preserve"> defines academic misconduct, which includes unauthorized help on assignments and examinations and the use of sources without acknowledgment. Academic misconduct is prohibited at UO. I will report misconduct to the Office of Student Conduct and Community Standards—consequences can include failure of the course. In our remote class, I will ask you to certify that your exams/papers are your own work. </w:t>
      </w:r>
      <w:r w:rsidRPr="005E2362">
        <w:rPr>
          <w:i/>
          <w:iCs/>
        </w:rPr>
        <w:t>Exams are timed and Canvas automatically varies the questions students receive. I will adjust times to support students with accommodations through the Accessible Education Center. If a technological glitch disrupts your exam, don’t panic. Take a photo to document the error message you’re receiving and then email or call me.</w:t>
      </w:r>
    </w:p>
    <w:p w14:paraId="2754783C" w14:textId="6E9551F6" w:rsidR="001265E2" w:rsidRPr="005E2362" w:rsidRDefault="001265E2" w:rsidP="001265E2">
      <w:pPr>
        <w:rPr>
          <w:i/>
          <w:iCs/>
        </w:rPr>
      </w:pPr>
    </w:p>
    <w:p w14:paraId="6145BE4D" w14:textId="53EF6A21" w:rsidR="001265E2" w:rsidRPr="005E2362" w:rsidRDefault="001265E2" w:rsidP="001265E2">
      <w:pPr>
        <w:pStyle w:val="paragraph"/>
        <w:spacing w:before="0" w:beforeAutospacing="0" w:after="0" w:afterAutospacing="0"/>
        <w:textAlignment w:val="baseline"/>
        <w:rPr>
          <w:b/>
          <w:bCs/>
        </w:rPr>
      </w:pPr>
      <w:r w:rsidRPr="005E2362">
        <w:rPr>
          <w:rStyle w:val="normaltextrun"/>
          <w:b/>
          <w:bCs/>
        </w:rPr>
        <w:t>General</w:t>
      </w:r>
      <w:r w:rsidRPr="005E2362">
        <w:rPr>
          <w:rStyle w:val="apple-converted-space"/>
          <w:b/>
          <w:bCs/>
        </w:rPr>
        <w:t> </w:t>
      </w:r>
      <w:r w:rsidRPr="005E2362">
        <w:rPr>
          <w:rStyle w:val="normaltextrun"/>
          <w:b/>
          <w:bCs/>
        </w:rPr>
        <w:t>Guidelines</w:t>
      </w:r>
      <w:r w:rsidRPr="005E2362">
        <w:rPr>
          <w:rStyle w:val="apple-converted-space"/>
          <w:b/>
          <w:bCs/>
        </w:rPr>
        <w:t> </w:t>
      </w:r>
      <w:r w:rsidRPr="005E2362">
        <w:rPr>
          <w:rStyle w:val="normaltextrun"/>
          <w:b/>
          <w:bCs/>
        </w:rPr>
        <w:t>for Class</w:t>
      </w:r>
      <w:r w:rsidRPr="005E2362">
        <w:rPr>
          <w:rStyle w:val="apple-converted-space"/>
          <w:b/>
          <w:bCs/>
        </w:rPr>
        <w:t> </w:t>
      </w:r>
      <w:r w:rsidRPr="005E2362">
        <w:rPr>
          <w:rStyle w:val="normaltextrun"/>
          <w:b/>
          <w:bCs/>
        </w:rPr>
        <w:t>Participation</w:t>
      </w:r>
    </w:p>
    <w:p w14:paraId="4BA2714E" w14:textId="77777777" w:rsidR="001265E2" w:rsidRPr="005E2362" w:rsidRDefault="001265E2" w:rsidP="001265E2">
      <w:pPr>
        <w:pStyle w:val="paragraph"/>
        <w:numPr>
          <w:ilvl w:val="0"/>
          <w:numId w:val="23"/>
        </w:numPr>
        <w:tabs>
          <w:tab w:val="clear" w:pos="720"/>
          <w:tab w:val="num" w:pos="360"/>
        </w:tabs>
        <w:spacing w:before="0" w:beforeAutospacing="0" w:after="0" w:afterAutospacing="0"/>
        <w:ind w:left="0" w:firstLine="0"/>
        <w:textAlignment w:val="baseline"/>
      </w:pPr>
      <w:r w:rsidRPr="005E2362">
        <w:rPr>
          <w:rStyle w:val="normaltextrun"/>
          <w:b/>
          <w:bCs/>
        </w:rPr>
        <w:t>Participate and Contribute</w:t>
      </w:r>
      <w:r w:rsidRPr="005E2362">
        <w:rPr>
          <w:rStyle w:val="normaltextrun"/>
        </w:rPr>
        <w:t>: Students are expected to participate by</w:t>
      </w:r>
      <w:r w:rsidRPr="005E2362">
        <w:rPr>
          <w:rStyle w:val="apple-converted-space"/>
        </w:rPr>
        <w:t> </w:t>
      </w:r>
      <w:r w:rsidRPr="005E2362">
        <w:rPr>
          <w:rStyle w:val="normaltextrun"/>
        </w:rPr>
        <w:t>sharing ideas and contributing to the collective learning environment.</w:t>
      </w:r>
      <w:r w:rsidRPr="005E2362">
        <w:rPr>
          <w:rStyle w:val="apple-converted-space"/>
        </w:rPr>
        <w:t> </w:t>
      </w:r>
      <w:r w:rsidRPr="005E2362">
        <w:rPr>
          <w:rStyle w:val="normaltextrun"/>
        </w:rPr>
        <w:t>This entails preparing, following instructions, and engaging respectfully and thoughtfully with others. More specific participation guidelines and criteria for contributions</w:t>
      </w:r>
      <w:r w:rsidRPr="005E2362">
        <w:rPr>
          <w:rStyle w:val="apple-converted-space"/>
        </w:rPr>
        <w:t> </w:t>
      </w:r>
      <w:r w:rsidRPr="005E2362">
        <w:rPr>
          <w:rStyle w:val="normaltextrun"/>
        </w:rPr>
        <w:t>will be provided for each specific activity. </w:t>
      </w:r>
      <w:r w:rsidRPr="005E2362">
        <w:rPr>
          <w:rStyle w:val="eop"/>
        </w:rPr>
        <w:t> </w:t>
      </w:r>
      <w:r w:rsidRPr="005E2362">
        <w:rPr>
          <w:rStyle w:val="eop"/>
        </w:rPr>
        <w:br/>
      </w:r>
    </w:p>
    <w:p w14:paraId="36298E41" w14:textId="77777777" w:rsidR="001265E2" w:rsidRPr="005E2362" w:rsidRDefault="001265E2" w:rsidP="001265E2">
      <w:pPr>
        <w:pStyle w:val="paragraph"/>
        <w:numPr>
          <w:ilvl w:val="0"/>
          <w:numId w:val="24"/>
        </w:numPr>
        <w:tabs>
          <w:tab w:val="clear" w:pos="720"/>
          <w:tab w:val="num" w:pos="360"/>
        </w:tabs>
        <w:spacing w:before="0" w:beforeAutospacing="0" w:after="0" w:afterAutospacing="0"/>
        <w:ind w:left="0" w:firstLine="0"/>
        <w:textAlignment w:val="baseline"/>
      </w:pPr>
      <w:r w:rsidRPr="005E2362">
        <w:rPr>
          <w:rStyle w:val="normaltextrun"/>
          <w:b/>
          <w:bCs/>
        </w:rPr>
        <w:t>Interact Professionally</w:t>
      </w:r>
      <w:r w:rsidRPr="005E2362">
        <w:rPr>
          <w:rStyle w:val="normaltextrun"/>
        </w:rPr>
        <w:t>: Our learning environment</w:t>
      </w:r>
      <w:r w:rsidRPr="005E2362">
        <w:rPr>
          <w:rStyle w:val="apple-converted-space"/>
        </w:rPr>
        <w:t> </w:t>
      </w:r>
      <w:r w:rsidRPr="005E2362">
        <w:rPr>
          <w:rStyle w:val="normaltextrun"/>
        </w:rPr>
        <w:t>provides</w:t>
      </w:r>
      <w:r w:rsidRPr="005E2362">
        <w:rPr>
          <w:rStyle w:val="apple-converted-space"/>
        </w:rPr>
        <w:t> </w:t>
      </w:r>
      <w:r w:rsidRPr="005E2362">
        <w:rPr>
          <w:rStyle w:val="normaltextrun"/>
        </w:rPr>
        <w:t>an opportunity to practice being professional and rigorous in our contributions. As much as possible,</w:t>
      </w:r>
      <w:r w:rsidRPr="005E2362">
        <w:rPr>
          <w:rStyle w:val="apple-converted-space"/>
        </w:rPr>
        <w:t> </w:t>
      </w:r>
      <w:r w:rsidRPr="005E2362">
        <w:rPr>
          <w:rStyle w:val="normaltextrun"/>
        </w:rPr>
        <w:t>use</w:t>
      </w:r>
      <w:r w:rsidRPr="005E2362">
        <w:rPr>
          <w:rStyle w:val="apple-converted-space"/>
        </w:rPr>
        <w:t> </w:t>
      </w:r>
      <w:r w:rsidRPr="005E2362">
        <w:rPr>
          <w:rStyle w:val="normaltextrun"/>
        </w:rPr>
        <w:t>correct spelling, grammar,</w:t>
      </w:r>
      <w:r w:rsidRPr="005E2362">
        <w:rPr>
          <w:rStyle w:val="apple-converted-space"/>
        </w:rPr>
        <w:t> </w:t>
      </w:r>
      <w:r w:rsidRPr="005E2362">
        <w:rPr>
          <w:rStyle w:val="normaltextrun"/>
        </w:rPr>
        <w:t>and style for academic and</w:t>
      </w:r>
      <w:r w:rsidRPr="005E2362">
        <w:rPr>
          <w:rStyle w:val="apple-converted-space"/>
        </w:rPr>
        <w:t> </w:t>
      </w:r>
      <w:r w:rsidRPr="005E2362">
        <w:rPr>
          <w:rStyle w:val="normaltextrun"/>
        </w:rPr>
        <w:t>professional work.</w:t>
      </w:r>
      <w:r w:rsidRPr="005E2362">
        <w:rPr>
          <w:rStyle w:val="apple-converted-space"/>
        </w:rPr>
        <w:t> </w:t>
      </w:r>
      <w:r w:rsidRPr="005E2362">
        <w:rPr>
          <w:rStyle w:val="normaltextrun"/>
        </w:rPr>
        <w:t>Use discussions and activities as opportunities to practice the kind and quality of work expected for assignments.</w:t>
      </w:r>
      <w:r w:rsidRPr="005E2362">
        <w:rPr>
          <w:rStyle w:val="apple-converted-space"/>
        </w:rPr>
        <w:t> </w:t>
      </w:r>
      <w:r w:rsidRPr="005E2362">
        <w:rPr>
          <w:rStyle w:val="normaltextrun"/>
        </w:rPr>
        <w:t>Moreover, seize the chance to learn from others</w:t>
      </w:r>
      <w:r w:rsidRPr="005E2362">
        <w:rPr>
          <w:rStyle w:val="apple-converted-space"/>
        </w:rPr>
        <w:t xml:space="preserve"> and </w:t>
      </w:r>
      <w:r w:rsidRPr="005E2362">
        <w:rPr>
          <w:rStyle w:val="normaltextrun"/>
        </w:rPr>
        <w:t>develop your interpersonal skills, such as mindful listening and awareness of one’s own tendencies</w:t>
      </w:r>
      <w:r w:rsidRPr="005E2362">
        <w:rPr>
          <w:rStyle w:val="apple-converted-space"/>
        </w:rPr>
        <w:t> </w:t>
      </w:r>
      <w:r w:rsidRPr="005E2362">
        <w:rPr>
          <w:rStyle w:val="normaltextrun"/>
        </w:rPr>
        <w:t>(</w:t>
      </w:r>
      <w:proofErr w:type="gramStart"/>
      <w:r w:rsidRPr="005E2362">
        <w:rPr>
          <w:rStyle w:val="normaltextrun"/>
        </w:rPr>
        <w:t>e.g.</w:t>
      </w:r>
      <w:proofErr w:type="gramEnd"/>
      <w:r w:rsidRPr="005E2362">
        <w:rPr>
          <w:rStyle w:val="normaltextrun"/>
        </w:rPr>
        <w:t xml:space="preserve"> Do I contribute too much? Too little?).</w:t>
      </w:r>
      <w:r w:rsidRPr="005E2362">
        <w:rPr>
          <w:rStyle w:val="eop"/>
        </w:rPr>
        <w:br/>
      </w:r>
    </w:p>
    <w:p w14:paraId="734320F0" w14:textId="77777777" w:rsidR="001265E2" w:rsidRPr="005E2362" w:rsidRDefault="001265E2" w:rsidP="001265E2">
      <w:pPr>
        <w:pStyle w:val="paragraph"/>
        <w:numPr>
          <w:ilvl w:val="0"/>
          <w:numId w:val="25"/>
        </w:numPr>
        <w:tabs>
          <w:tab w:val="clear" w:pos="720"/>
          <w:tab w:val="num" w:pos="360"/>
        </w:tabs>
        <w:spacing w:before="0" w:beforeAutospacing="0" w:after="0" w:afterAutospacing="0"/>
        <w:ind w:left="0" w:firstLine="0"/>
        <w:textAlignment w:val="baseline"/>
        <w:rPr>
          <w:rStyle w:val="eop"/>
        </w:rPr>
      </w:pPr>
      <w:r w:rsidRPr="005E2362">
        <w:rPr>
          <w:rStyle w:val="normaltextrun"/>
          <w:b/>
          <w:bCs/>
        </w:rPr>
        <w:t>Expect and Respect Diversity</w:t>
      </w:r>
      <w:r w:rsidRPr="005E2362">
        <w:rPr>
          <w:rStyle w:val="normaltextrun"/>
        </w:rPr>
        <w:t>: All classes at the University of Oregon welcome and</w:t>
      </w:r>
      <w:r w:rsidRPr="005E2362">
        <w:rPr>
          <w:rStyle w:val="apple-converted-space"/>
        </w:rPr>
        <w:t> </w:t>
      </w:r>
      <w:r w:rsidRPr="005E2362">
        <w:rPr>
          <w:rStyle w:val="normaltextrun"/>
        </w:rPr>
        <w:t>respect</w:t>
      </w:r>
      <w:r w:rsidRPr="005E2362">
        <w:rPr>
          <w:rStyle w:val="apple-converted-space"/>
        </w:rPr>
        <w:t> </w:t>
      </w:r>
      <w:r w:rsidRPr="005E2362">
        <w:rPr>
          <w:rStyle w:val="normaltextrun"/>
        </w:rPr>
        <w:t>diverse experiences, perspectives, and</w:t>
      </w:r>
      <w:r w:rsidRPr="005E2362">
        <w:rPr>
          <w:rStyle w:val="apple-converted-space"/>
        </w:rPr>
        <w:t> </w:t>
      </w:r>
      <w:r w:rsidRPr="005E2362">
        <w:rPr>
          <w:rStyle w:val="normaltextrun"/>
        </w:rPr>
        <w:t>approaches.</w:t>
      </w:r>
      <w:r w:rsidRPr="005E2362">
        <w:rPr>
          <w:rStyle w:val="apple-converted-space"/>
        </w:rPr>
        <w:t> </w:t>
      </w:r>
      <w:r w:rsidRPr="005E2362">
        <w:rPr>
          <w:rStyle w:val="normaltextrun"/>
        </w:rPr>
        <w:t>What is not welcome are behaviors or contributions that undermine, demean, or marginalize others</w:t>
      </w:r>
      <w:r w:rsidRPr="005E2362">
        <w:rPr>
          <w:rStyle w:val="apple-converted-space"/>
        </w:rPr>
        <w:t> </w:t>
      </w:r>
      <w:r w:rsidRPr="005E2362">
        <w:rPr>
          <w:rStyle w:val="normaltextrun"/>
        </w:rPr>
        <w:t>based on race, ethnicity, gender, sex, age, sexual orientation, religion, ability, or socioeconomic status. We will value differences and communicate disagreements with</w:t>
      </w:r>
      <w:r w:rsidRPr="005E2362">
        <w:rPr>
          <w:rStyle w:val="apple-converted-space"/>
        </w:rPr>
        <w:t> </w:t>
      </w:r>
      <w:r w:rsidRPr="005E2362">
        <w:rPr>
          <w:rStyle w:val="normaltextrun"/>
        </w:rPr>
        <w:t>respect. We may establish more specific guidelines and protocols to ensure inclusion and equity for all members of our learning community. </w:t>
      </w:r>
      <w:r w:rsidRPr="005E2362">
        <w:rPr>
          <w:rStyle w:val="eop"/>
        </w:rPr>
        <w:t> </w:t>
      </w:r>
    </w:p>
    <w:p w14:paraId="71538268" w14:textId="77777777" w:rsidR="001265E2" w:rsidRPr="005E2362" w:rsidRDefault="001265E2" w:rsidP="001265E2">
      <w:pPr>
        <w:pStyle w:val="paragraph"/>
        <w:spacing w:before="0" w:beforeAutospacing="0" w:after="0" w:afterAutospacing="0"/>
        <w:textAlignment w:val="baseline"/>
      </w:pPr>
    </w:p>
    <w:p w14:paraId="2BBECD4A" w14:textId="22C75B51" w:rsidR="001265E2" w:rsidRPr="005E2362" w:rsidRDefault="001265E2" w:rsidP="001265E2">
      <w:pPr>
        <w:pStyle w:val="paragraph"/>
        <w:numPr>
          <w:ilvl w:val="0"/>
          <w:numId w:val="26"/>
        </w:numPr>
        <w:tabs>
          <w:tab w:val="clear" w:pos="720"/>
          <w:tab w:val="num" w:pos="360"/>
        </w:tabs>
        <w:spacing w:before="0" w:beforeAutospacing="0" w:after="0" w:afterAutospacing="0"/>
        <w:ind w:left="0" w:firstLine="0"/>
        <w:textAlignment w:val="baseline"/>
      </w:pPr>
      <w:r w:rsidRPr="005E2362">
        <w:rPr>
          <w:rStyle w:val="normaltextrun"/>
          <w:b/>
          <w:bCs/>
        </w:rPr>
        <w:t>Help Everyone Learn</w:t>
      </w:r>
      <w:r w:rsidRPr="005E2362">
        <w:rPr>
          <w:rStyle w:val="normaltextrun"/>
        </w:rPr>
        <w:t>: Our goal is to learn together by learning from one another. As we move forward learning during this challenging time, it is important that we work together and build on our strengths. No one should hesitate to contact me to ask for assistance or offer suggestions that might help</w:t>
      </w:r>
      <w:r w:rsidRPr="005E2362">
        <w:rPr>
          <w:rStyle w:val="apple-converted-space"/>
        </w:rPr>
        <w:t> </w:t>
      </w:r>
      <w:r w:rsidRPr="005E2362">
        <w:rPr>
          <w:rStyle w:val="normaltextrun"/>
        </w:rPr>
        <w:t>us learn better. </w:t>
      </w:r>
      <w:r w:rsidRPr="005E2362">
        <w:rPr>
          <w:rStyle w:val="eop"/>
        </w:rPr>
        <w:t> </w:t>
      </w:r>
    </w:p>
    <w:p w14:paraId="51D64CF3" w14:textId="77777777" w:rsidR="001265E2" w:rsidRPr="005E2362" w:rsidRDefault="001265E2" w:rsidP="001265E2">
      <w:pPr>
        <w:pStyle w:val="paragraph"/>
        <w:spacing w:before="0" w:beforeAutospacing="0" w:after="0" w:afterAutospacing="0"/>
        <w:textAlignment w:val="baseline"/>
      </w:pPr>
      <w:r w:rsidRPr="005E2362">
        <w:rPr>
          <w:rStyle w:val="eop"/>
        </w:rPr>
        <w:t> </w:t>
      </w:r>
    </w:p>
    <w:p w14:paraId="2552E18B" w14:textId="77777777" w:rsidR="001265E2" w:rsidRPr="005E2362" w:rsidRDefault="001265E2" w:rsidP="001265E2">
      <w:pPr>
        <w:pStyle w:val="paragraph"/>
        <w:spacing w:before="0" w:beforeAutospacing="0" w:after="0" w:afterAutospacing="0"/>
        <w:textAlignment w:val="baseline"/>
        <w:rPr>
          <w:b/>
          <w:bCs/>
        </w:rPr>
      </w:pPr>
      <w:r w:rsidRPr="005E2362">
        <w:rPr>
          <w:rStyle w:val="normaltextrun"/>
          <w:b/>
          <w:bCs/>
        </w:rPr>
        <w:t>Specific</w:t>
      </w:r>
      <w:r w:rsidRPr="005E2362">
        <w:rPr>
          <w:rStyle w:val="apple-converted-space"/>
          <w:b/>
          <w:bCs/>
        </w:rPr>
        <w:t> </w:t>
      </w:r>
      <w:r w:rsidRPr="005E2362">
        <w:rPr>
          <w:rStyle w:val="normaltextrun"/>
          <w:b/>
          <w:bCs/>
        </w:rPr>
        <w:t>guidelines</w:t>
      </w:r>
      <w:r w:rsidRPr="005E2362">
        <w:rPr>
          <w:rStyle w:val="apple-converted-space"/>
          <w:b/>
          <w:bCs/>
        </w:rPr>
        <w:t> </w:t>
      </w:r>
      <w:r w:rsidRPr="005E2362">
        <w:rPr>
          <w:rStyle w:val="normaltextrun"/>
          <w:b/>
          <w:bCs/>
        </w:rPr>
        <w:t>for best practices using</w:t>
      </w:r>
      <w:r w:rsidRPr="005E2362">
        <w:rPr>
          <w:rStyle w:val="apple-converted-space"/>
          <w:b/>
          <w:bCs/>
        </w:rPr>
        <w:t> </w:t>
      </w:r>
      <w:r w:rsidRPr="005E2362">
        <w:rPr>
          <w:rStyle w:val="normaltextrun"/>
          <w:b/>
          <w:bCs/>
        </w:rPr>
        <w:t>Canvas Discussion:</w:t>
      </w:r>
      <w:r w:rsidRPr="005E2362">
        <w:rPr>
          <w:rStyle w:val="eop"/>
          <w:b/>
          <w:bCs/>
        </w:rPr>
        <w:t> </w:t>
      </w:r>
    </w:p>
    <w:p w14:paraId="77A34E1C" w14:textId="77777777" w:rsidR="001265E2" w:rsidRPr="005E2362" w:rsidRDefault="001265E2" w:rsidP="001265E2">
      <w:pPr>
        <w:pStyle w:val="paragraph"/>
        <w:numPr>
          <w:ilvl w:val="0"/>
          <w:numId w:val="27"/>
        </w:numPr>
        <w:spacing w:before="0" w:beforeAutospacing="0" w:after="0" w:afterAutospacing="0"/>
        <w:textAlignment w:val="baseline"/>
      </w:pPr>
      <w:r w:rsidRPr="005E2362">
        <w:rPr>
          <w:rStyle w:val="normaltextrun"/>
        </w:rPr>
        <w:t>Use subject lines that clearly communicate the content of</w:t>
      </w:r>
      <w:r w:rsidRPr="005E2362">
        <w:rPr>
          <w:rStyle w:val="apple-converted-space"/>
        </w:rPr>
        <w:t> </w:t>
      </w:r>
      <w:r w:rsidRPr="005E2362">
        <w:rPr>
          <w:rStyle w:val="normaltextrun"/>
        </w:rPr>
        <w:t>your</w:t>
      </w:r>
      <w:r w:rsidRPr="005E2362">
        <w:rPr>
          <w:rStyle w:val="apple-converted-space"/>
        </w:rPr>
        <w:t> </w:t>
      </w:r>
      <w:r w:rsidRPr="005E2362">
        <w:rPr>
          <w:rStyle w:val="normaltextrun"/>
        </w:rPr>
        <w:t>post</w:t>
      </w:r>
      <w:r w:rsidRPr="005E2362">
        <w:rPr>
          <w:rStyle w:val="eop"/>
        </w:rPr>
        <w:t> </w:t>
      </w:r>
    </w:p>
    <w:p w14:paraId="4EF8865A" w14:textId="77777777" w:rsidR="001265E2" w:rsidRPr="005E2362" w:rsidRDefault="001265E2" w:rsidP="001265E2">
      <w:pPr>
        <w:pStyle w:val="paragraph"/>
        <w:numPr>
          <w:ilvl w:val="0"/>
          <w:numId w:val="27"/>
        </w:numPr>
        <w:spacing w:before="0" w:beforeAutospacing="0" w:after="0" w:afterAutospacing="0"/>
        <w:textAlignment w:val="baseline"/>
      </w:pPr>
      <w:r w:rsidRPr="005E2362">
        <w:rPr>
          <w:rStyle w:val="normaltextrun"/>
        </w:rPr>
        <w:t>Write clearly and concisely</w:t>
      </w:r>
      <w:r w:rsidRPr="005E2362">
        <w:rPr>
          <w:rStyle w:val="apple-converted-space"/>
        </w:rPr>
        <w:t> </w:t>
      </w:r>
      <w:r w:rsidRPr="005E2362">
        <w:rPr>
          <w:rStyle w:val="normaltextrun"/>
        </w:rPr>
        <w:t>and be aware that humor or sarcasm often doesn’t always translate in an online environment.</w:t>
      </w:r>
      <w:r w:rsidRPr="005E2362">
        <w:rPr>
          <w:rStyle w:val="eop"/>
        </w:rPr>
        <w:t> </w:t>
      </w:r>
    </w:p>
    <w:p w14:paraId="2F47000A" w14:textId="77777777" w:rsidR="001265E2" w:rsidRPr="005E2362" w:rsidRDefault="001265E2" w:rsidP="001265E2">
      <w:pPr>
        <w:pStyle w:val="paragraph"/>
        <w:numPr>
          <w:ilvl w:val="0"/>
          <w:numId w:val="27"/>
        </w:numPr>
        <w:spacing w:before="0" w:beforeAutospacing="0" w:after="0" w:afterAutospacing="0"/>
        <w:textAlignment w:val="baseline"/>
      </w:pPr>
      <w:r w:rsidRPr="005E2362">
        <w:rPr>
          <w:rStyle w:val="normaltextrun"/>
        </w:rPr>
        <w:t>Be supportive and considerate when replying to others’ posts. This means avoiding use of jargon or inappropriate language, and it means disagreeing with respect and providing clear rationale or evidence to support your different view.</w:t>
      </w:r>
      <w:r w:rsidRPr="005E2362">
        <w:rPr>
          <w:rStyle w:val="eop"/>
        </w:rPr>
        <w:t> </w:t>
      </w:r>
    </w:p>
    <w:p w14:paraId="51D95533" w14:textId="77777777" w:rsidR="001265E2" w:rsidRPr="005E2362" w:rsidRDefault="001265E2" w:rsidP="001265E2">
      <w:pPr>
        <w:pStyle w:val="paragraph"/>
        <w:numPr>
          <w:ilvl w:val="0"/>
          <w:numId w:val="27"/>
        </w:numPr>
        <w:spacing w:before="0" w:beforeAutospacing="0" w:after="0" w:afterAutospacing="0"/>
        <w:textAlignment w:val="baseline"/>
      </w:pPr>
      <w:r w:rsidRPr="005E2362">
        <w:rPr>
          <w:rStyle w:val="normaltextrun"/>
        </w:rPr>
        <w:t>Keep focused on the</w:t>
      </w:r>
      <w:r w:rsidRPr="005E2362">
        <w:rPr>
          <w:rStyle w:val="apple-converted-space"/>
        </w:rPr>
        <w:t> </w:t>
      </w:r>
      <w:r w:rsidRPr="005E2362">
        <w:rPr>
          <w:rStyle w:val="normaltextrun"/>
        </w:rPr>
        <w:t>topic and</w:t>
      </w:r>
      <w:r w:rsidRPr="005E2362">
        <w:rPr>
          <w:rStyle w:val="apple-converted-space"/>
        </w:rPr>
        <w:t> </w:t>
      </w:r>
      <w:r w:rsidRPr="005E2362">
        <w:rPr>
          <w:rStyle w:val="normaltextrun"/>
        </w:rPr>
        <w:t>reference</w:t>
      </w:r>
      <w:r w:rsidRPr="005E2362">
        <w:rPr>
          <w:rStyle w:val="apple-converted-space"/>
        </w:rPr>
        <w:t> </w:t>
      </w:r>
      <w:r w:rsidRPr="005E2362">
        <w:rPr>
          <w:rStyle w:val="normaltextrun"/>
        </w:rPr>
        <w:t>readings and other class</w:t>
      </w:r>
      <w:r w:rsidRPr="005E2362">
        <w:rPr>
          <w:rStyle w:val="apple-converted-space"/>
        </w:rPr>
        <w:t> </w:t>
      </w:r>
      <w:r w:rsidRPr="005E2362">
        <w:rPr>
          <w:rStyle w:val="normaltextrun"/>
        </w:rPr>
        <w:t>materials</w:t>
      </w:r>
      <w:r w:rsidRPr="005E2362">
        <w:rPr>
          <w:rStyle w:val="apple-converted-space"/>
        </w:rPr>
        <w:t> </w:t>
      </w:r>
      <w:r w:rsidRPr="005E2362">
        <w:rPr>
          <w:rStyle w:val="normaltextrun"/>
        </w:rPr>
        <w:t>to</w:t>
      </w:r>
      <w:r w:rsidRPr="005E2362">
        <w:rPr>
          <w:rStyle w:val="apple-converted-space"/>
        </w:rPr>
        <w:t> </w:t>
      </w:r>
      <w:r w:rsidRPr="005E2362">
        <w:rPr>
          <w:rStyle w:val="normaltextrun"/>
        </w:rPr>
        <w:t>support your points (as applicable).</w:t>
      </w:r>
      <w:r w:rsidRPr="005E2362">
        <w:rPr>
          <w:rStyle w:val="eop"/>
        </w:rPr>
        <w:t> </w:t>
      </w:r>
    </w:p>
    <w:p w14:paraId="19A67001" w14:textId="77777777" w:rsidR="001265E2" w:rsidRPr="005E2362" w:rsidRDefault="001265E2" w:rsidP="001265E2">
      <w:pPr>
        <w:pStyle w:val="paragraph"/>
        <w:numPr>
          <w:ilvl w:val="0"/>
          <w:numId w:val="27"/>
        </w:numPr>
        <w:spacing w:before="0" w:beforeAutospacing="0" w:after="0" w:afterAutospacing="0"/>
        <w:textAlignment w:val="baseline"/>
      </w:pPr>
      <w:r w:rsidRPr="005E2362">
        <w:rPr>
          <w:rStyle w:val="normaltextrun"/>
        </w:rPr>
        <w:t>Try to use correct spelling and grammar and proofread your submissions.  After submitting, use the edit feature to make corrections and resubmit (don’t create a new or duplicate post</w:t>
      </w:r>
      <w:r w:rsidRPr="005E2362">
        <w:rPr>
          <w:rStyle w:val="apple-converted-space"/>
        </w:rPr>
        <w:t> </w:t>
      </w:r>
      <w:r w:rsidRPr="005E2362">
        <w:rPr>
          <w:rStyle w:val="normaltextrun"/>
        </w:rPr>
        <w:t>that corrects your error).</w:t>
      </w:r>
      <w:r w:rsidRPr="005E2362">
        <w:rPr>
          <w:rStyle w:val="eop"/>
        </w:rPr>
        <w:t> </w:t>
      </w:r>
    </w:p>
    <w:p w14:paraId="21238E1D" w14:textId="77777777" w:rsidR="001265E2" w:rsidRPr="005E2362" w:rsidRDefault="001265E2" w:rsidP="001265E2">
      <w:pPr>
        <w:pStyle w:val="paragraph"/>
        <w:numPr>
          <w:ilvl w:val="0"/>
          <w:numId w:val="27"/>
        </w:numPr>
        <w:spacing w:before="0" w:beforeAutospacing="0" w:after="0" w:afterAutospacing="0"/>
        <w:textAlignment w:val="baseline"/>
      </w:pPr>
      <w:r w:rsidRPr="005E2362">
        <w:rPr>
          <w:rStyle w:val="normaltextrun"/>
        </w:rPr>
        <w:t>Contribute and interact often!</w:t>
      </w:r>
      <w:r w:rsidRPr="005E2362">
        <w:rPr>
          <w:rStyle w:val="eop"/>
        </w:rPr>
        <w:t> </w:t>
      </w:r>
    </w:p>
    <w:p w14:paraId="5FE7DEED" w14:textId="5506F868" w:rsidR="00E93F24" w:rsidRPr="005E2362" w:rsidRDefault="001265E2" w:rsidP="00E22885">
      <w:pPr>
        <w:pStyle w:val="paragraph"/>
        <w:spacing w:before="0" w:beforeAutospacing="0" w:after="0" w:afterAutospacing="0"/>
        <w:ind w:hanging="360"/>
        <w:textAlignment w:val="baseline"/>
      </w:pPr>
      <w:r w:rsidRPr="005E2362">
        <w:rPr>
          <w:rStyle w:val="eop"/>
        </w:rPr>
        <w:lastRenderedPageBreak/>
        <w:t> </w:t>
      </w:r>
    </w:p>
    <w:p w14:paraId="5D602068" w14:textId="77777777" w:rsidR="00E93F24" w:rsidRPr="005E2362" w:rsidRDefault="00E93F24" w:rsidP="008A0C43">
      <w:pPr>
        <w:autoSpaceDE w:val="0"/>
        <w:autoSpaceDN w:val="0"/>
        <w:adjustRightInd w:val="0"/>
        <w:contextualSpacing/>
        <w:rPr>
          <w:b/>
          <w:bCs/>
        </w:rPr>
      </w:pPr>
      <w:r w:rsidRPr="005E2362">
        <w:rPr>
          <w:b/>
          <w:bCs/>
        </w:rPr>
        <w:t>Course Workload</w:t>
      </w:r>
    </w:p>
    <w:p w14:paraId="4BC82EB7" w14:textId="2A30ED5E" w:rsidR="00E93F24" w:rsidRPr="005E2362" w:rsidRDefault="00E93F24" w:rsidP="008A0C43">
      <w:pPr>
        <w:autoSpaceDE w:val="0"/>
        <w:autoSpaceDN w:val="0"/>
        <w:adjustRightInd w:val="0"/>
        <w:contextualSpacing/>
      </w:pPr>
      <w:r w:rsidRPr="005E2362">
        <w:t>A general rule of thumb for the expected workload for a</w:t>
      </w:r>
      <w:r w:rsidR="00E33729">
        <w:t>n under</w:t>
      </w:r>
      <w:r w:rsidRPr="005E2362">
        <w:t>graduate level class is approximately 3-4 hours/week per credit hour. Thus, a four</w:t>
      </w:r>
      <w:r w:rsidR="00C82B95" w:rsidRPr="005E2362">
        <w:t>-</w:t>
      </w:r>
      <w:r w:rsidRPr="005E2362">
        <w:t xml:space="preserve">credit course will require approximately 12-16 hours of effort per week. </w:t>
      </w:r>
    </w:p>
    <w:p w14:paraId="59B502C3" w14:textId="77777777" w:rsidR="00E93F24" w:rsidRPr="005E2362" w:rsidRDefault="00E93F24" w:rsidP="008A0C43">
      <w:pPr>
        <w:contextualSpacing/>
      </w:pPr>
    </w:p>
    <w:p w14:paraId="1037DC58" w14:textId="77777777" w:rsidR="00E93F24" w:rsidRPr="005E2362" w:rsidRDefault="00E93F24" w:rsidP="008A0C43">
      <w:pPr>
        <w:contextualSpacing/>
        <w:rPr>
          <w:b/>
        </w:rPr>
      </w:pPr>
      <w:r w:rsidRPr="005E2362">
        <w:rPr>
          <w:b/>
        </w:rPr>
        <w:t>Writing Lab</w:t>
      </w:r>
    </w:p>
    <w:p w14:paraId="4A0CC5DA" w14:textId="141E4EFE" w:rsidR="00E93F24" w:rsidRPr="005E2362" w:rsidRDefault="00E93F24" w:rsidP="008A0C43">
      <w:r w:rsidRPr="005E2362">
        <w:t>This is a writing intensive course.  If you struggle with writing, I strongly encourage you to use the services of the Writing Lab</w:t>
      </w:r>
      <w:r w:rsidR="001265E2" w:rsidRPr="005E2362">
        <w:t xml:space="preserve">, which offers remote tutoring support and learning resources. More information can be found at their website: </w:t>
      </w:r>
      <w:hyperlink r:id="rId21" w:history="1">
        <w:r w:rsidR="001265E2" w:rsidRPr="005E2362">
          <w:rPr>
            <w:rStyle w:val="Hyperlink"/>
            <w:color w:val="auto"/>
          </w:rPr>
          <w:t>https://engage.uoregon.edu/</w:t>
        </w:r>
      </w:hyperlink>
    </w:p>
    <w:p w14:paraId="3D8EC9E4" w14:textId="32089EFB" w:rsidR="00032511" w:rsidRPr="00032511" w:rsidRDefault="00032511" w:rsidP="00032511">
      <w:pPr>
        <w:pStyle w:val="NormalWeb"/>
        <w:shd w:val="clear" w:color="auto" w:fill="FFFFFF"/>
        <w:spacing w:before="360" w:after="360"/>
        <w:contextualSpacing/>
        <w:rPr>
          <w:color w:val="000000"/>
        </w:rPr>
      </w:pPr>
      <w:r w:rsidRPr="00032511">
        <w:rPr>
          <w:b/>
          <w:bCs/>
          <w:color w:val="000000"/>
        </w:rPr>
        <w:t xml:space="preserve">Accessible Education </w:t>
      </w:r>
    </w:p>
    <w:p w14:paraId="0F4A6834" w14:textId="60F5C58B" w:rsidR="00C03B66" w:rsidRPr="00032511" w:rsidRDefault="00032511" w:rsidP="00032511">
      <w:pPr>
        <w:pStyle w:val="NormalWeb"/>
        <w:shd w:val="clear" w:color="auto" w:fill="FFFFFF"/>
        <w:spacing w:before="360" w:after="360"/>
        <w:contextualSpacing/>
        <w:rPr>
          <w:color w:val="000000"/>
        </w:rPr>
      </w:pPr>
      <w:r w:rsidRPr="00032511">
        <w:rPr>
          <w:color w:val="000000"/>
        </w:rPr>
        <w:t>“The University of Oregon is working to create inclusive learning environments. Please notify me if there are aspects of the instruction or design of this course that result in disability-related barriers to your participation. You are also encouraged to contact the Accessible Education Center in 360 Oregon Hall at 541-346-1155 or </w:t>
      </w:r>
      <w:hyperlink r:id="rId22" w:history="1">
        <w:r w:rsidRPr="00032511">
          <w:rPr>
            <w:rStyle w:val="Hyperlink"/>
          </w:rPr>
          <w:t>uoaec@uoregon.edu</w:t>
        </w:r>
      </w:hyperlink>
      <w:r w:rsidRPr="00032511">
        <w:rPr>
          <w:color w:val="000000"/>
        </w:rPr>
        <w:t>.”</w:t>
      </w:r>
    </w:p>
    <w:p w14:paraId="15C717E2" w14:textId="257B892E" w:rsidR="00E93F24" w:rsidRPr="005E2362" w:rsidRDefault="00E93F24" w:rsidP="008A0C43">
      <w:pPr>
        <w:contextualSpacing/>
        <w:rPr>
          <w:b/>
        </w:rPr>
      </w:pPr>
      <w:r w:rsidRPr="005E2362">
        <w:rPr>
          <w:b/>
        </w:rPr>
        <w:t>Email</w:t>
      </w:r>
    </w:p>
    <w:p w14:paraId="11EBFE57" w14:textId="3BBC9E6F" w:rsidR="00E93F24" w:rsidRPr="005E2362" w:rsidRDefault="00E93F24" w:rsidP="008A0C43">
      <w:pPr>
        <w:contextualSpacing/>
      </w:pPr>
      <w:r w:rsidRPr="005E2362">
        <w:t xml:space="preserve">I will try to respond to all email within 48 hours of receiving them.  It is, however, becoming increasingly difficult to keep up with the quantity of email that I receive, so I ask that you make sure that you have reviewed </w:t>
      </w:r>
      <w:r w:rsidR="00560D53" w:rsidRPr="005E2362">
        <w:t>Canvas</w:t>
      </w:r>
      <w:r w:rsidRPr="005E2362">
        <w:t xml:space="preserve"> and the syllabus prior to sending a note about course logistics.  Please do not send me emails if you need to miss a class for a routine matter, like a doctor appointment or job interview.</w:t>
      </w:r>
    </w:p>
    <w:p w14:paraId="2588FCCA" w14:textId="77777777" w:rsidR="00E93F24" w:rsidRPr="005E2362" w:rsidRDefault="00E93F24" w:rsidP="008A0C43">
      <w:pPr>
        <w:contextualSpacing/>
        <w:rPr>
          <w:b/>
        </w:rPr>
      </w:pPr>
    </w:p>
    <w:p w14:paraId="1356992B" w14:textId="77777777" w:rsidR="00E93F24" w:rsidRPr="005E2362" w:rsidRDefault="00E93F24" w:rsidP="008A0C43">
      <w:pPr>
        <w:contextualSpacing/>
        <w:rPr>
          <w:b/>
        </w:rPr>
      </w:pPr>
      <w:r w:rsidRPr="005E2362">
        <w:rPr>
          <w:b/>
        </w:rPr>
        <w:t>Late Assignment Policy</w:t>
      </w:r>
    </w:p>
    <w:p w14:paraId="7C3EBA8B" w14:textId="77777777" w:rsidR="00E93F24" w:rsidRPr="005E2362" w:rsidRDefault="00E93F24" w:rsidP="008A0C43">
      <w:pPr>
        <w:contextualSpacing/>
      </w:pPr>
      <w:r w:rsidRPr="005E2362">
        <w:t xml:space="preserve">If you are unable to make it to class on the day an assignment is due, you may mail, email, or fax your assignment to me prior to the class time and date that assignment is due.  Late assignments receive only partial credit.  If an answer key is posted to the website, however, no late homework assignments are accepted (no credit).  </w:t>
      </w:r>
    </w:p>
    <w:p w14:paraId="0D8761FB" w14:textId="77777777" w:rsidR="00E93F24" w:rsidRPr="005E2362" w:rsidRDefault="00E93F24" w:rsidP="008A0C43">
      <w:pPr>
        <w:contextualSpacing/>
      </w:pPr>
    </w:p>
    <w:p w14:paraId="1DC69AD9" w14:textId="77777777" w:rsidR="00E93F24" w:rsidRPr="005E2362" w:rsidRDefault="00E93F24" w:rsidP="008A0C43">
      <w:pPr>
        <w:contextualSpacing/>
        <w:rPr>
          <w:b/>
        </w:rPr>
      </w:pPr>
      <w:r w:rsidRPr="005E2362">
        <w:rPr>
          <w:b/>
        </w:rPr>
        <w:t>Missed Class Policy</w:t>
      </w:r>
    </w:p>
    <w:p w14:paraId="672F474E" w14:textId="6FB960D0" w:rsidR="00E93F24" w:rsidRPr="005E2362" w:rsidRDefault="00E93F24" w:rsidP="008A0C43">
      <w:pPr>
        <w:contextualSpacing/>
      </w:pPr>
      <w:r w:rsidRPr="005E2362">
        <w:t>If you miss a class, please arrange to get class notes from a classmate. Instructor lecture notes are not available</w:t>
      </w:r>
      <w:r w:rsidR="00622E65" w:rsidRPr="005E2362">
        <w:t>, but slides will be posted after class on Canvas.</w:t>
      </w:r>
      <w:r w:rsidR="00E72517">
        <w:t xml:space="preserve"> See more information under “Attendance”</w:t>
      </w:r>
      <w:r w:rsidR="002E08E8">
        <w:t>.</w:t>
      </w:r>
    </w:p>
    <w:p w14:paraId="1BCF5853" w14:textId="77777777" w:rsidR="00E93F24" w:rsidRPr="005E2362" w:rsidRDefault="00E93F24" w:rsidP="008A0C43">
      <w:pPr>
        <w:contextualSpacing/>
      </w:pPr>
    </w:p>
    <w:p w14:paraId="7C7C2B96" w14:textId="77777777" w:rsidR="00E93F24" w:rsidRPr="005E2362" w:rsidRDefault="00E93F24" w:rsidP="008A0C43">
      <w:pPr>
        <w:autoSpaceDE w:val="0"/>
        <w:autoSpaceDN w:val="0"/>
        <w:adjustRightInd w:val="0"/>
        <w:contextualSpacing/>
        <w:rPr>
          <w:b/>
          <w:bCs/>
        </w:rPr>
      </w:pPr>
      <w:r w:rsidRPr="005E2362">
        <w:rPr>
          <w:b/>
          <w:bCs/>
        </w:rPr>
        <w:t>Incomplete Policy</w:t>
      </w:r>
    </w:p>
    <w:p w14:paraId="42A1059D" w14:textId="20AE4ADF" w:rsidR="00E93F24" w:rsidRDefault="00E93F24" w:rsidP="008A0C43">
      <w:pPr>
        <w:autoSpaceDE w:val="0"/>
        <w:autoSpaceDN w:val="0"/>
        <w:adjustRightInd w:val="0"/>
        <w:contextualSpacing/>
      </w:pPr>
      <w:r w:rsidRPr="005E2362">
        <w:t xml:space="preserve">Students are expected to behave in a professional manner and to turn in all materials at the designated time. In accordance with university regulations, an incomplete will only be given when “the quality of work is </w:t>
      </w:r>
      <w:proofErr w:type="gramStart"/>
      <w:r w:rsidRPr="005E2362">
        <w:t>satisfactory</w:t>
      </w:r>
      <w:proofErr w:type="gramEnd"/>
      <w:r w:rsidRPr="005E2362">
        <w:t xml:space="preserve"> but a minor yet essential requirement of the course has not been completed for reasons acceptable to the instructor.”</w:t>
      </w:r>
    </w:p>
    <w:p w14:paraId="295BC055" w14:textId="77777777" w:rsidR="00E93F24" w:rsidRPr="005E2362" w:rsidRDefault="00E93F24" w:rsidP="008A0C43">
      <w:pPr>
        <w:contextualSpacing/>
      </w:pPr>
    </w:p>
    <w:p w14:paraId="3FEE433D" w14:textId="77777777" w:rsidR="00E93F24" w:rsidRPr="005E2362" w:rsidRDefault="00E93F24" w:rsidP="008A0C43">
      <w:pPr>
        <w:autoSpaceDE w:val="0"/>
        <w:autoSpaceDN w:val="0"/>
        <w:adjustRightInd w:val="0"/>
        <w:contextualSpacing/>
        <w:rPr>
          <w:b/>
          <w:bCs/>
        </w:rPr>
      </w:pPr>
      <w:r w:rsidRPr="005E2362">
        <w:rPr>
          <w:b/>
          <w:bCs/>
        </w:rPr>
        <w:t>Plagiarism</w:t>
      </w:r>
    </w:p>
    <w:p w14:paraId="32964424" w14:textId="2954EAFB" w:rsidR="00E93F24" w:rsidRPr="005E2362" w:rsidRDefault="00E93F24" w:rsidP="008A0C43">
      <w:pPr>
        <w:contextualSpacing/>
      </w:pPr>
      <w:r w:rsidRPr="005E2362">
        <w:t>Students should properly acknowledge and document all sources of information (</w:t>
      </w:r>
      <w:proofErr w:type="gramStart"/>
      <w:r w:rsidRPr="005E2362">
        <w:t>e.g.</w:t>
      </w:r>
      <w:proofErr w:type="gramEnd"/>
      <w:r w:rsidRPr="005E2362">
        <w:t xml:space="preserve"> quotations, paraphrases, ideas) and use only the sources and resources authorized by the instructor. If there is any question about whether an act constitutes academic misconduct, it is the students’ obligation to clarify the question with the instructor before committing or attempting to commit the act. Additional information about a common form of academic misconduct, plagiarism, is available at:  </w:t>
      </w:r>
      <w:hyperlink r:id="rId23" w:history="1">
        <w:r w:rsidRPr="005E2362">
          <w:rPr>
            <w:rStyle w:val="Hyperlink"/>
            <w:color w:val="auto"/>
          </w:rPr>
          <w:t>www.libweb.uoregon.edu/guides/plagiarism/students</w:t>
        </w:r>
      </w:hyperlink>
      <w:r w:rsidRPr="005E2362">
        <w:t>.</w:t>
      </w:r>
      <w:r w:rsidR="0085094F" w:rsidRPr="005E2362">
        <w:t xml:space="preserve">  I will use </w:t>
      </w:r>
      <w:proofErr w:type="spellStart"/>
      <w:r w:rsidR="00CD5669">
        <w:t>TurnItIn</w:t>
      </w:r>
      <w:proofErr w:type="spellEnd"/>
      <w:r w:rsidR="0085094F" w:rsidRPr="005E2362">
        <w:t xml:space="preserve"> for </w:t>
      </w:r>
      <w:r w:rsidR="00E72517">
        <w:t>all assignments</w:t>
      </w:r>
      <w:r w:rsidR="0085094F" w:rsidRPr="005E2362">
        <w:t>.</w:t>
      </w:r>
    </w:p>
    <w:p w14:paraId="49C0EFC5" w14:textId="77777777" w:rsidR="00E93F24" w:rsidRPr="005E2362" w:rsidRDefault="00E93F24" w:rsidP="008A0C43">
      <w:pPr>
        <w:autoSpaceDE w:val="0"/>
        <w:autoSpaceDN w:val="0"/>
        <w:adjustRightInd w:val="0"/>
        <w:contextualSpacing/>
        <w:rPr>
          <w:b/>
        </w:rPr>
      </w:pPr>
    </w:p>
    <w:p w14:paraId="09BB387A" w14:textId="77777777" w:rsidR="00E93F24" w:rsidRPr="005E2362" w:rsidRDefault="00E93F24" w:rsidP="008A0C43">
      <w:pPr>
        <w:autoSpaceDE w:val="0"/>
        <w:autoSpaceDN w:val="0"/>
        <w:adjustRightInd w:val="0"/>
        <w:contextualSpacing/>
        <w:rPr>
          <w:b/>
        </w:rPr>
      </w:pPr>
      <w:r w:rsidRPr="005E2362">
        <w:rPr>
          <w:b/>
        </w:rPr>
        <w:lastRenderedPageBreak/>
        <w:t xml:space="preserve">Make up Exams:  Final Exam </w:t>
      </w:r>
    </w:p>
    <w:p w14:paraId="6E7266FA" w14:textId="1F32BDCD" w:rsidR="00E93F24" w:rsidRPr="005E2362" w:rsidRDefault="00E93F24" w:rsidP="008A0C43">
      <w:pPr>
        <w:autoSpaceDE w:val="0"/>
        <w:autoSpaceDN w:val="0"/>
        <w:adjustRightInd w:val="0"/>
        <w:contextualSpacing/>
      </w:pPr>
      <w:r w:rsidRPr="005E2362">
        <w:t xml:space="preserve">Students </w:t>
      </w:r>
      <w:r w:rsidRPr="005E2362">
        <w:rPr>
          <w:u w:val="single"/>
        </w:rPr>
        <w:t>must</w:t>
      </w:r>
      <w:r w:rsidRPr="005E2362">
        <w:t xml:space="preserve"> take the final exam to receive a grade in the course. The date and time for the final exam will not be changed to accommodate scheduling conflicts. Final exams will not be given early under any </w:t>
      </w:r>
      <w:r w:rsidR="007F7EDC" w:rsidRPr="005E2362">
        <w:t>circumstances.  A make-</w:t>
      </w:r>
      <w:r w:rsidRPr="005E2362">
        <w:t xml:space="preserve">up final exam will be scheduled for students who miss the regularly scheduled final exam due to serious illness or family emergency. </w:t>
      </w:r>
    </w:p>
    <w:p w14:paraId="35E569AD" w14:textId="77777777" w:rsidR="00632F84" w:rsidRPr="005E2362" w:rsidRDefault="00632F84" w:rsidP="008A0C43">
      <w:pPr>
        <w:autoSpaceDE w:val="0"/>
        <w:autoSpaceDN w:val="0"/>
        <w:adjustRightInd w:val="0"/>
        <w:contextualSpacing/>
      </w:pPr>
    </w:p>
    <w:p w14:paraId="5605A253" w14:textId="77777777" w:rsidR="002E08E8" w:rsidRDefault="002E08E8" w:rsidP="002E08E8">
      <w:pPr>
        <w:rPr>
          <w:i/>
        </w:rPr>
      </w:pPr>
      <w:r w:rsidRPr="006F2B78">
        <w:rPr>
          <w:b/>
        </w:rPr>
        <w:t xml:space="preserve">School of PPPM Diversity Statement </w:t>
      </w:r>
    </w:p>
    <w:p w14:paraId="7181A037" w14:textId="441E35E0" w:rsidR="002E08E8" w:rsidRPr="006F2B78" w:rsidRDefault="002E08E8" w:rsidP="002E08E8">
      <w:pPr>
        <w:rPr>
          <w:b/>
        </w:rPr>
      </w:pPr>
      <w:r w:rsidRPr="006F2B78">
        <w:t>(</w:t>
      </w:r>
      <w:hyperlink r:id="rId24" w:history="1">
        <w:r w:rsidRPr="006F2B78">
          <w:rPr>
            <w:rStyle w:val="Hyperlink"/>
          </w:rPr>
          <w:t>http://blogs.uoregon.edu/equityandinclusion/files/2011/05/SAP-5Yr-Report-AAA1.pdf</w:t>
        </w:r>
      </w:hyperlink>
      <w:r w:rsidRPr="006F2B78">
        <w:t>)</w:t>
      </w:r>
      <w:r w:rsidRPr="006F2B78">
        <w:rPr>
          <w:b/>
        </w:rPr>
        <w:t xml:space="preserve"> </w:t>
      </w:r>
    </w:p>
    <w:p w14:paraId="14EC5485" w14:textId="77777777" w:rsidR="002E08E8" w:rsidRPr="006F2B78" w:rsidRDefault="002E08E8" w:rsidP="002E08E8">
      <w:r w:rsidRPr="006F2B78">
        <w:t>PPPM strives to promote diversity along all dimensions, including and not limited to, those of race, ethnicity, culture, nationality, gender identity and expression, sexual orientation, socio-economic status, age, ability, religion, veteran status, family status, geographic location, and political beliefs. We are dedicated to fostering an inclusive, respectful, and supportive environment that ensures fair treatment, access, opportunity, and advancement for all students, faculty, and staff; as well as striving to identify and eliminate barriers that have prevented the full participation of historically underrepresented groups.</w:t>
      </w:r>
    </w:p>
    <w:p w14:paraId="0742F57E" w14:textId="77777777" w:rsidR="00C03B66" w:rsidRDefault="00C03B66" w:rsidP="008A0C43">
      <w:pPr>
        <w:widowControl w:val="0"/>
        <w:autoSpaceDE w:val="0"/>
        <w:autoSpaceDN w:val="0"/>
        <w:adjustRightInd w:val="0"/>
        <w:contextualSpacing/>
        <w:rPr>
          <w:rFonts w:eastAsiaTheme="minorEastAsia"/>
          <w:b/>
          <w:bCs/>
        </w:rPr>
      </w:pPr>
    </w:p>
    <w:p w14:paraId="4845FE7D" w14:textId="348C5919" w:rsidR="00F42DA1" w:rsidRPr="005E2362" w:rsidRDefault="00F42DA1" w:rsidP="008A0C43">
      <w:pPr>
        <w:widowControl w:val="0"/>
        <w:autoSpaceDE w:val="0"/>
        <w:autoSpaceDN w:val="0"/>
        <w:adjustRightInd w:val="0"/>
        <w:contextualSpacing/>
        <w:rPr>
          <w:rFonts w:eastAsiaTheme="minorEastAsia"/>
          <w:b/>
        </w:rPr>
      </w:pPr>
      <w:r w:rsidRPr="005E2362">
        <w:rPr>
          <w:rFonts w:eastAsiaTheme="minorEastAsia"/>
          <w:b/>
          <w:bCs/>
        </w:rPr>
        <w:t>Campus Resources</w:t>
      </w:r>
    </w:p>
    <w:p w14:paraId="4040E152" w14:textId="77777777" w:rsidR="00F42DA1" w:rsidRPr="005E2362" w:rsidRDefault="00F42DA1" w:rsidP="008A0C43">
      <w:pPr>
        <w:widowControl w:val="0"/>
        <w:autoSpaceDE w:val="0"/>
        <w:autoSpaceDN w:val="0"/>
        <w:adjustRightInd w:val="0"/>
        <w:contextualSpacing/>
        <w:rPr>
          <w:rFonts w:eastAsiaTheme="minorEastAsia"/>
        </w:rPr>
      </w:pPr>
      <w:r w:rsidRPr="005E2362">
        <w:rPr>
          <w:rFonts w:eastAsiaTheme="minorEastAsia"/>
        </w:rPr>
        <w:t>The University of Oregon offers many services to help students successfully resolve problems and reach their professional and personal goals. Some of these services include the UO Career Center, Conflict Resolution Services, Counseling and Testing Center, Crisis Center, Accessible Education Center (formerly Disability Services), Diversity Education and Support, Health Center, LGBT Education and Support Services, Men’s Center, Nontraditional Student Programs, Office of Multicultural Academic Success, Office of the Dean of Students, Teaching and Learning Center, and Women’s Center. Please take advantage of these services if they might be useful to you.</w:t>
      </w:r>
    </w:p>
    <w:p w14:paraId="1410CD73" w14:textId="77777777" w:rsidR="00E93F24" w:rsidRPr="005E2362" w:rsidRDefault="00E93F24" w:rsidP="008A0C43">
      <w:pPr>
        <w:autoSpaceDE w:val="0"/>
        <w:autoSpaceDN w:val="0"/>
        <w:adjustRightInd w:val="0"/>
        <w:contextualSpacing/>
      </w:pPr>
    </w:p>
    <w:p w14:paraId="63A67344" w14:textId="77777777" w:rsidR="00F42DA1" w:rsidRPr="005E2362" w:rsidRDefault="00F42DA1" w:rsidP="008A0C43">
      <w:pPr>
        <w:contextualSpacing/>
        <w:rPr>
          <w:b/>
        </w:rPr>
      </w:pPr>
      <w:r w:rsidRPr="005E2362">
        <w:rPr>
          <w:b/>
        </w:rPr>
        <w:t>Late Assignment Policy</w:t>
      </w:r>
    </w:p>
    <w:p w14:paraId="03A0E447" w14:textId="452A3207" w:rsidR="00F42DA1" w:rsidRPr="005E2362" w:rsidRDefault="00F42DA1" w:rsidP="008A0C43">
      <w:pPr>
        <w:contextualSpacing/>
      </w:pPr>
      <w:r w:rsidRPr="005E2362">
        <w:t xml:space="preserve">If you are unable to make it to class on the day an assignment is due, you may mail, email, or fax your assignment to me prior to the class time and date that assignment is due.  Late assignments receive only partial credit. If an answer key is posted to the website, however, no late homework assignments are accepted (no credit).  </w:t>
      </w:r>
    </w:p>
    <w:p w14:paraId="6E728021" w14:textId="77777777" w:rsidR="00A176B0" w:rsidRPr="005E2362" w:rsidRDefault="00A176B0" w:rsidP="00A176B0"/>
    <w:p w14:paraId="39AA672D" w14:textId="77777777" w:rsidR="00A176B0" w:rsidRPr="005E2362" w:rsidRDefault="00A176B0" w:rsidP="00A176B0">
      <w:r w:rsidRPr="005E2362">
        <w:rPr>
          <w:b/>
        </w:rPr>
        <w:t xml:space="preserve">Classroom Behavior </w:t>
      </w:r>
      <w:r w:rsidRPr="005E2362">
        <w:rPr>
          <w:b/>
        </w:rPr>
        <w:br/>
      </w:r>
      <w:r w:rsidRPr="005E2362">
        <w:t xml:space="preserve">Maintaining a safe classroom environment where everyone feels comfortable expressing their ideas, beliefs, and values will not only be my responsibility, but the responsibility of each class member as well. Behavior that disregards or diminishes another student will not be permitted for any reason. This means that no racist, ableist, transphobic, xenophobic, </w:t>
      </w:r>
      <w:proofErr w:type="gramStart"/>
      <w:r w:rsidRPr="005E2362">
        <w:t>chauvinistic</w:t>
      </w:r>
      <w:proofErr w:type="gramEnd"/>
      <w:r w:rsidRPr="005E2362">
        <w:t xml:space="preserve"> or otherwise derogatory comments will be allowed, but it also means that students must pay attention and listen respectfully to each other’s comments.</w:t>
      </w:r>
    </w:p>
    <w:p w14:paraId="5945067B" w14:textId="77777777" w:rsidR="00A176B0" w:rsidRPr="005E2362" w:rsidRDefault="00A176B0" w:rsidP="00A176B0">
      <w:pPr>
        <w:rPr>
          <w:b/>
        </w:rPr>
      </w:pPr>
    </w:p>
    <w:p w14:paraId="4816946B" w14:textId="77777777" w:rsidR="00A176B0" w:rsidRPr="005E2362" w:rsidRDefault="00A176B0" w:rsidP="00A176B0">
      <w:pPr>
        <w:rPr>
          <w:i/>
        </w:rPr>
      </w:pPr>
      <w:r w:rsidRPr="005E2362">
        <w:rPr>
          <w:b/>
        </w:rPr>
        <w:t xml:space="preserve">Sexual Violence, Harassment and Survivor Support </w:t>
      </w:r>
    </w:p>
    <w:p w14:paraId="2B4D3D6F" w14:textId="77777777" w:rsidR="00941CDC" w:rsidRDefault="00A176B0" w:rsidP="002767DC">
      <w:pPr>
        <w:pBdr>
          <w:bottom w:val="single" w:sz="6" w:space="0" w:color="auto"/>
        </w:pBdr>
      </w:pPr>
      <w:r w:rsidRPr="005E2362">
        <w:t xml:space="preserve">The UO is committed to providing an environment free of all forms of discrimination and sexual harassment, including sexual assault, domestic and dating violence and gender-based stalking.  If you (or someone you know) has experienced or experiences gender-based violence (intimate partner violence, attempted to completed sexual assault, harassment, coercion, stalking, etc.), know that you are </w:t>
      </w:r>
      <w:r w:rsidRPr="005E2362">
        <w:rPr>
          <w:b/>
        </w:rPr>
        <w:t>not alone</w:t>
      </w:r>
      <w:r w:rsidRPr="005E2362">
        <w:t>. UO has staff members trained to support survivors in navigating campus life, accessing health and counseling services, providing academic and housing accommodations, helping with legal protective orders, and more.  If you wish to speak to someone confidentially, you can call 541-346-SAFE, UO’s 24-hour hotline, to be connected to a confidential counselor to discuss your options.  You can also visit the SAFE website at safe.uoregon.edu.</w:t>
      </w:r>
    </w:p>
    <w:p w14:paraId="5BB16704" w14:textId="77777777" w:rsidR="00941CDC" w:rsidRDefault="00941CDC" w:rsidP="002767DC">
      <w:pPr>
        <w:pBdr>
          <w:bottom w:val="single" w:sz="6" w:space="0" w:color="auto"/>
        </w:pBdr>
      </w:pPr>
    </w:p>
    <w:p w14:paraId="6A05D666" w14:textId="77777777" w:rsidR="00941CDC" w:rsidRDefault="00941CDC" w:rsidP="002767DC">
      <w:pPr>
        <w:pBdr>
          <w:bottom w:val="single" w:sz="6" w:space="0" w:color="auto"/>
        </w:pBdr>
        <w:rPr>
          <w:b/>
          <w:szCs w:val="22"/>
        </w:rPr>
      </w:pPr>
      <w:r w:rsidRPr="008774BE">
        <w:rPr>
          <w:b/>
          <w:szCs w:val="22"/>
        </w:rPr>
        <w:t>Prohibited Discrimination and Harassment Reporting</w:t>
      </w:r>
    </w:p>
    <w:p w14:paraId="41EBF9E5" w14:textId="43247E15" w:rsidR="00941CDC" w:rsidRDefault="00941CDC" w:rsidP="002767DC">
      <w:pPr>
        <w:pBdr>
          <w:bottom w:val="single" w:sz="6" w:space="0" w:color="auto"/>
        </w:pBdr>
      </w:pPr>
      <w:r>
        <w:t xml:space="preserve">Students experiencing any form of prohibited discrimination or harassment, including sex or gender based violence, may seek information on </w:t>
      </w:r>
      <w:hyperlink r:id="rId25" w:tgtFrame="_blank" w:history="1">
        <w:r>
          <w:rPr>
            <w:rStyle w:val="Hyperlink"/>
          </w:rPr>
          <w:t>safe.uoregon.edu</w:t>
        </w:r>
      </w:hyperlink>
      <w:r>
        <w:t xml:space="preserve">, </w:t>
      </w:r>
      <w:hyperlink r:id="rId26" w:tgtFrame="_blank" w:history="1">
        <w:r>
          <w:rPr>
            <w:rStyle w:val="Hyperlink"/>
          </w:rPr>
          <w:t>respect.uoregon.edu</w:t>
        </w:r>
      </w:hyperlink>
      <w:r>
        <w:t xml:space="preserve">, or </w:t>
      </w:r>
      <w:hyperlink r:id="rId27" w:tgtFrame="_blank" w:history="1">
        <w:r>
          <w:rPr>
            <w:rStyle w:val="Hyperlink"/>
          </w:rPr>
          <w:t>investigations.uoregon.edu</w:t>
        </w:r>
      </w:hyperlink>
      <w:r>
        <w:t xml:space="preserve"> or contact the non-confidential Title IX office (541-346-8136), Office of Civil Rights Compliance (541-346-3123), or Dean of Students offices (541-346-3216), or call the 24-7 hotline 541-346-SAFE for help. I am also a mandatory reporter of child abuse. Please find more information at </w:t>
      </w:r>
      <w:hyperlink r:id="rId28" w:tgtFrame="_blank" w:history="1">
        <w:r>
          <w:rPr>
            <w:rStyle w:val="Hyperlink"/>
          </w:rPr>
          <w:t>Mandatory Reporting of Child Abuse and Neglect</w:t>
        </w:r>
      </w:hyperlink>
      <w:r>
        <w:t>.</w:t>
      </w:r>
    </w:p>
    <w:p w14:paraId="7A22A44A" w14:textId="77777777" w:rsidR="002767DC" w:rsidRDefault="002767DC" w:rsidP="002767DC">
      <w:pPr>
        <w:pBdr>
          <w:bottom w:val="single" w:sz="6" w:space="0" w:color="auto"/>
        </w:pBdr>
        <w:rPr>
          <w:rFonts w:ascii="Arial" w:hAnsi="Arial" w:cs="Arial"/>
          <w:color w:val="000000"/>
          <w:sz w:val="27"/>
          <w:szCs w:val="27"/>
          <w:shd w:val="clear" w:color="auto" w:fill="F3F4F4"/>
        </w:rPr>
      </w:pPr>
    </w:p>
    <w:p w14:paraId="28ABDF78" w14:textId="28AFC4EE" w:rsidR="006D3F43" w:rsidRPr="006D3F43" w:rsidRDefault="004C10CB" w:rsidP="002767DC">
      <w:pPr>
        <w:pBdr>
          <w:bottom w:val="single" w:sz="6" w:space="0" w:color="auto"/>
        </w:pBdr>
        <w:rPr>
          <w:rStyle w:val="Emphasis"/>
          <w:b/>
          <w:bCs/>
          <w:i w:val="0"/>
          <w:iCs w:val="0"/>
          <w:color w:val="000000"/>
        </w:rPr>
      </w:pPr>
      <w:r w:rsidRPr="006D3F43">
        <w:rPr>
          <w:rStyle w:val="Emphasis"/>
          <w:b/>
          <w:bCs/>
          <w:i w:val="0"/>
          <w:iCs w:val="0"/>
          <w:color w:val="000000"/>
        </w:rPr>
        <w:t>Basic Needs</w:t>
      </w:r>
    </w:p>
    <w:p w14:paraId="561176A7" w14:textId="4697C97A" w:rsidR="006D3F43" w:rsidRPr="006D3F43" w:rsidRDefault="004C10CB" w:rsidP="006D3F43">
      <w:pPr>
        <w:pBdr>
          <w:bottom w:val="single" w:sz="6" w:space="1" w:color="auto"/>
        </w:pBdr>
        <w:rPr>
          <w:rStyle w:val="Emphasis"/>
          <w:i w:val="0"/>
          <w:iCs w:val="0"/>
          <w:color w:val="000000"/>
        </w:rPr>
      </w:pPr>
      <w:r w:rsidRPr="006D3F43">
        <w:rPr>
          <w:rStyle w:val="Emphasis"/>
          <w:i w:val="0"/>
          <w:iCs w:val="0"/>
          <w:color w:val="000000"/>
        </w:rPr>
        <w:t>Any student who has difficulty affording groceries or accessing sufficient food to eat every day, or who lacks a safe and stable place to live and believes this may affect their performance in the course is urged to contact the Dean of Students Office (346-3216, 164 Oregon Hall) for support</w:t>
      </w:r>
      <w:r w:rsidR="006D3F43" w:rsidRPr="006D3F43">
        <w:rPr>
          <w:rStyle w:val="Emphasis"/>
          <w:i w:val="0"/>
          <w:iCs w:val="0"/>
          <w:color w:val="000000"/>
        </w:rPr>
        <w:t>.</w:t>
      </w:r>
    </w:p>
    <w:p w14:paraId="19860C6F" w14:textId="77777777" w:rsidR="006D3F43" w:rsidRPr="006D3F43" w:rsidRDefault="006D3F43" w:rsidP="006D3F43">
      <w:pPr>
        <w:pBdr>
          <w:bottom w:val="single" w:sz="6" w:space="1" w:color="auto"/>
        </w:pBdr>
        <w:rPr>
          <w:rStyle w:val="Emphasis"/>
          <w:i w:val="0"/>
          <w:iCs w:val="0"/>
          <w:color w:val="000000"/>
        </w:rPr>
      </w:pPr>
    </w:p>
    <w:p w14:paraId="515FCAAA" w14:textId="77777777" w:rsidR="006D3F43" w:rsidRPr="006D3F43" w:rsidRDefault="004C10CB" w:rsidP="006D3F43">
      <w:pPr>
        <w:pBdr>
          <w:bottom w:val="single" w:sz="6" w:space="1" w:color="auto"/>
        </w:pBdr>
        <w:rPr>
          <w:rStyle w:val="Emphasis"/>
          <w:i w:val="0"/>
          <w:iCs w:val="0"/>
          <w:color w:val="000000"/>
        </w:rPr>
      </w:pPr>
      <w:r w:rsidRPr="006D3F43">
        <w:rPr>
          <w:rStyle w:val="Emphasis"/>
          <w:i w:val="0"/>
          <w:iCs w:val="0"/>
          <w:color w:val="000000"/>
        </w:rPr>
        <w:t>This UO webpage includes resources for food, housing, healthcare, childcare, transportation, technology, finances, and legal support: </w:t>
      </w:r>
      <w:hyperlink r:id="rId29" w:history="1">
        <w:r w:rsidRPr="006D3F43">
          <w:rPr>
            <w:rStyle w:val="Hyperlink"/>
          </w:rPr>
          <w:t>https://blogs.uoregon.edu/basicneeds/food/</w:t>
        </w:r>
      </w:hyperlink>
    </w:p>
    <w:p w14:paraId="7A3B05F1" w14:textId="77777777" w:rsidR="006D3F43" w:rsidRPr="006D3F43" w:rsidRDefault="006D3F43" w:rsidP="006D3F43">
      <w:pPr>
        <w:pBdr>
          <w:bottom w:val="single" w:sz="6" w:space="1" w:color="auto"/>
        </w:pBdr>
        <w:rPr>
          <w:rStyle w:val="Emphasis"/>
          <w:i w:val="0"/>
          <w:iCs w:val="0"/>
          <w:color w:val="000000"/>
        </w:rPr>
      </w:pPr>
    </w:p>
    <w:p w14:paraId="1994D7CB" w14:textId="77777777" w:rsidR="006D3F43" w:rsidRPr="006D3F43" w:rsidRDefault="004C10CB" w:rsidP="006D3F43">
      <w:pPr>
        <w:pBdr>
          <w:bottom w:val="single" w:sz="6" w:space="1" w:color="auto"/>
        </w:pBdr>
        <w:rPr>
          <w:rStyle w:val="Strong"/>
          <w:color w:val="000000"/>
        </w:rPr>
      </w:pPr>
      <w:r w:rsidRPr="006D3F43">
        <w:rPr>
          <w:rStyle w:val="Strong"/>
          <w:color w:val="000000"/>
        </w:rPr>
        <w:t>Accommodation for Religious Observances</w:t>
      </w:r>
    </w:p>
    <w:p w14:paraId="1AF3C3CA" w14:textId="0036C448" w:rsidR="006D3F43" w:rsidRPr="006D3F43" w:rsidRDefault="004C10CB" w:rsidP="006D3F43">
      <w:pPr>
        <w:pBdr>
          <w:bottom w:val="single" w:sz="6" w:space="1" w:color="auto"/>
        </w:pBdr>
        <w:rPr>
          <w:color w:val="000000"/>
        </w:rPr>
      </w:pPr>
      <w:r w:rsidRPr="006D3F43">
        <w:rPr>
          <w:color w:val="000000"/>
        </w:rPr>
        <w:t>The university makes reasonable accommodations, upon request, for students who are unable to attend a class for religious obligations or observance reasons, in accordance with the university discrimination policy which says “Any student who, because of religious beliefs, is unable to attend classes on a particular day shall be excused from attendance requirements and from any examination or other assignment on that day. The student shall make up the examination or other assignment missed because of the absence.” To request accommodations for this course for religious observance, visit the Office of the Registrar's website (</w:t>
      </w:r>
      <w:hyperlink r:id="rId30" w:tooltip="https://registrar.uoregon.edu/calendars/religious-observances" w:history="1">
        <w:r w:rsidRPr="006D3F43">
          <w:rPr>
            <w:rStyle w:val="Hyperlink"/>
          </w:rPr>
          <w:t>https://registrar.uoregon.edu/calendars/religious-observances</w:t>
        </w:r>
      </w:hyperlink>
      <w:r w:rsidRPr="006D3F43">
        <w:rPr>
          <w:color w:val="000000"/>
        </w:rPr>
        <w:t>) and complete and submit to the instructor the “Student Religious Accommodation Request” form prior to the end of the second week of the term.</w:t>
      </w:r>
    </w:p>
    <w:p w14:paraId="5014AB7D" w14:textId="77777777" w:rsidR="006D3F43" w:rsidRDefault="006D3F43" w:rsidP="006D3F43">
      <w:pPr>
        <w:pBdr>
          <w:bottom w:val="single" w:sz="6" w:space="1" w:color="auto"/>
        </w:pBdr>
        <w:rPr>
          <w:rFonts w:ascii="Arial" w:hAnsi="Arial" w:cs="Arial"/>
          <w:i/>
          <w:iCs/>
          <w:color w:val="000000"/>
          <w:sz w:val="27"/>
          <w:szCs w:val="27"/>
        </w:rPr>
      </w:pPr>
    </w:p>
    <w:p w14:paraId="55778637" w14:textId="77777777" w:rsidR="006D3F43" w:rsidRDefault="006E2839" w:rsidP="006D3F43">
      <w:pPr>
        <w:pBdr>
          <w:bottom w:val="single" w:sz="6" w:space="1" w:color="auto"/>
        </w:pBdr>
        <w:rPr>
          <w:rStyle w:val="Strong"/>
          <w:color w:val="000000" w:themeColor="text1"/>
          <w:bdr w:val="none" w:sz="0" w:space="0" w:color="auto" w:frame="1"/>
        </w:rPr>
      </w:pPr>
      <w:r w:rsidRPr="006E2839">
        <w:rPr>
          <w:rStyle w:val="Strong"/>
          <w:color w:val="000000" w:themeColor="text1"/>
          <w:bdr w:val="none" w:sz="0" w:space="0" w:color="auto" w:frame="1"/>
        </w:rPr>
        <w:t xml:space="preserve">Mental Health </w:t>
      </w:r>
      <w:r w:rsidR="004C10CB">
        <w:rPr>
          <w:rStyle w:val="Strong"/>
          <w:color w:val="000000" w:themeColor="text1"/>
          <w:bdr w:val="none" w:sz="0" w:space="0" w:color="auto" w:frame="1"/>
        </w:rPr>
        <w:t xml:space="preserve">and Wellness </w:t>
      </w:r>
      <w:r w:rsidRPr="006E2839">
        <w:rPr>
          <w:rStyle w:val="Strong"/>
          <w:color w:val="000000" w:themeColor="text1"/>
          <w:bdr w:val="none" w:sz="0" w:space="0" w:color="auto" w:frame="1"/>
        </w:rPr>
        <w:t xml:space="preserve">Statement </w:t>
      </w:r>
    </w:p>
    <w:p w14:paraId="3E7D53C4" w14:textId="77777777" w:rsidR="006D3F43" w:rsidRDefault="006E2839" w:rsidP="006D3F43">
      <w:pPr>
        <w:pBdr>
          <w:bottom w:val="single" w:sz="6" w:space="1" w:color="auto"/>
        </w:pBdr>
        <w:rPr>
          <w:color w:val="000000" w:themeColor="text1"/>
        </w:rPr>
      </w:pPr>
      <w:r w:rsidRPr="006E2839">
        <w:rPr>
          <w:color w:val="000000" w:themeColor="text1"/>
        </w:rPr>
        <w:t>Life at college can be very complicated. Students often feel overwhelmed or stressed, experience anxiety or depression, struggle with relationships, or just need help navigating challenges in their life. If you’re facing such challenges, you don’t need to handle them on your own–there’s help and support on campus.</w:t>
      </w:r>
    </w:p>
    <w:p w14:paraId="3F12D3FE" w14:textId="77777777" w:rsidR="006D3F43" w:rsidRDefault="006D3F43" w:rsidP="006D3F43">
      <w:pPr>
        <w:pBdr>
          <w:bottom w:val="single" w:sz="6" w:space="1" w:color="auto"/>
        </w:pBdr>
        <w:rPr>
          <w:color w:val="000000" w:themeColor="text1"/>
        </w:rPr>
      </w:pPr>
    </w:p>
    <w:p w14:paraId="1B01E6DF" w14:textId="77777777" w:rsidR="006D3F43" w:rsidRDefault="006E2839" w:rsidP="006D3F43">
      <w:pPr>
        <w:pBdr>
          <w:bottom w:val="single" w:sz="6" w:space="1" w:color="auto"/>
        </w:pBdr>
        <w:rPr>
          <w:color w:val="000000" w:themeColor="text1"/>
        </w:rPr>
      </w:pPr>
      <w:r w:rsidRPr="006E2839">
        <w:rPr>
          <w:color w:val="000000" w:themeColor="text1"/>
        </w:rPr>
        <w:t xml:space="preserve">As your instructor if I believe you may need additional support, I will express my concerns, the reasons for them, and refer you to resources that might be helpful. It is not my intention to know the details of what might be bothering you, but simply to let you know I </w:t>
      </w:r>
      <w:proofErr w:type="gramStart"/>
      <w:r w:rsidRPr="006E2839">
        <w:rPr>
          <w:color w:val="000000" w:themeColor="text1"/>
        </w:rPr>
        <w:t>care</w:t>
      </w:r>
      <w:proofErr w:type="gramEnd"/>
      <w:r w:rsidRPr="006E2839">
        <w:rPr>
          <w:color w:val="000000" w:themeColor="text1"/>
        </w:rPr>
        <w:t xml:space="preserve"> and that help is available. Getting help is a courageous thing to do—for yourself and those you care about.</w:t>
      </w:r>
    </w:p>
    <w:p w14:paraId="0A26F77F" w14:textId="77777777" w:rsidR="006D3F43" w:rsidRDefault="006D3F43" w:rsidP="006D3F43">
      <w:pPr>
        <w:pBdr>
          <w:bottom w:val="single" w:sz="6" w:space="1" w:color="auto"/>
        </w:pBdr>
        <w:rPr>
          <w:color w:val="000000" w:themeColor="text1"/>
        </w:rPr>
      </w:pPr>
    </w:p>
    <w:p w14:paraId="647BD5EE" w14:textId="77777777" w:rsidR="006D3F43" w:rsidRDefault="006E2839" w:rsidP="006D3F43">
      <w:pPr>
        <w:pBdr>
          <w:bottom w:val="single" w:sz="6" w:space="1" w:color="auto"/>
        </w:pBdr>
        <w:rPr>
          <w:color w:val="000000" w:themeColor="text1"/>
        </w:rPr>
      </w:pPr>
      <w:r w:rsidRPr="006E2839">
        <w:rPr>
          <w:color w:val="000000" w:themeColor="text1"/>
        </w:rPr>
        <w:t>University Health Services help students cope with difficult emotions and life stressors. If you need general resources on coping with stress or want to talk with another student who has been in the same place as you, visit the Duck Nest (located in the EMU on the ground floor) and get help from one of the specially trained Peer Wellness Advocates. Find out more at </w:t>
      </w:r>
      <w:hyperlink r:id="rId31" w:history="1">
        <w:r w:rsidRPr="006E2839">
          <w:rPr>
            <w:rStyle w:val="Hyperlink"/>
            <w:color w:val="000000" w:themeColor="text1"/>
            <w:bdr w:val="none" w:sz="0" w:space="0" w:color="auto" w:frame="1"/>
          </w:rPr>
          <w:t>health.uoregon.edu/</w:t>
        </w:r>
        <w:proofErr w:type="spellStart"/>
        <w:r w:rsidRPr="006E2839">
          <w:rPr>
            <w:rStyle w:val="Hyperlink"/>
            <w:color w:val="000000" w:themeColor="text1"/>
            <w:bdr w:val="none" w:sz="0" w:space="0" w:color="auto" w:frame="1"/>
          </w:rPr>
          <w:t>ducknest</w:t>
        </w:r>
        <w:proofErr w:type="spellEnd"/>
      </w:hyperlink>
      <w:r w:rsidRPr="006E2839">
        <w:rPr>
          <w:color w:val="000000" w:themeColor="text1"/>
        </w:rPr>
        <w:t>.</w:t>
      </w:r>
    </w:p>
    <w:p w14:paraId="6F328575" w14:textId="77777777" w:rsidR="006D3F43" w:rsidRDefault="006D3F43" w:rsidP="006D3F43">
      <w:pPr>
        <w:pBdr>
          <w:bottom w:val="single" w:sz="6" w:space="1" w:color="auto"/>
        </w:pBdr>
        <w:rPr>
          <w:color w:val="000000" w:themeColor="text1"/>
        </w:rPr>
      </w:pPr>
    </w:p>
    <w:p w14:paraId="22EE27C1" w14:textId="77777777" w:rsidR="006868CB" w:rsidRDefault="006E2839" w:rsidP="006868CB">
      <w:pPr>
        <w:pBdr>
          <w:bottom w:val="single" w:sz="6" w:space="1" w:color="auto"/>
        </w:pBdr>
        <w:rPr>
          <w:color w:val="000000" w:themeColor="text1"/>
        </w:rPr>
      </w:pPr>
      <w:r w:rsidRPr="006E2839">
        <w:rPr>
          <w:color w:val="000000" w:themeColor="text1"/>
        </w:rPr>
        <w:t>University Counseling Services (UCS) has a team of dedicated staff members to support you with your concerns, many of whom can provide identity-based support. All clinical services are free and confidential. Find out more at </w:t>
      </w:r>
      <w:hyperlink r:id="rId32" w:history="1">
        <w:r w:rsidRPr="006E2839">
          <w:rPr>
            <w:rStyle w:val="Hyperlink"/>
            <w:color w:val="000000" w:themeColor="text1"/>
            <w:bdr w:val="none" w:sz="0" w:space="0" w:color="auto" w:frame="1"/>
          </w:rPr>
          <w:t>counseling.uoregon.edu</w:t>
        </w:r>
      </w:hyperlink>
      <w:r w:rsidRPr="006E2839">
        <w:rPr>
          <w:color w:val="000000" w:themeColor="text1"/>
        </w:rPr>
        <w:t> or by calling 541-346-3227 (anytime UCS is closed, the After-Hours Support and Crisis Line is available by calling this same number).</w:t>
      </w:r>
    </w:p>
    <w:p w14:paraId="7FE311AE" w14:textId="77777777" w:rsidR="006868CB" w:rsidRDefault="006868CB" w:rsidP="006868CB">
      <w:pPr>
        <w:pBdr>
          <w:bottom w:val="single" w:sz="6" w:space="1" w:color="auto"/>
        </w:pBdr>
        <w:rPr>
          <w:color w:val="000000" w:themeColor="text1"/>
        </w:rPr>
      </w:pPr>
    </w:p>
    <w:p w14:paraId="2A68CA95" w14:textId="2577CC3D" w:rsidR="00C52617" w:rsidRPr="00C52617" w:rsidRDefault="00C52617" w:rsidP="006868CB">
      <w:pPr>
        <w:pBdr>
          <w:bottom w:val="single" w:sz="6" w:space="1" w:color="auto"/>
        </w:pBdr>
        <w:rPr>
          <w:b/>
          <w:bCs/>
          <w:color w:val="000000"/>
        </w:rPr>
      </w:pPr>
      <w:r w:rsidRPr="00C52617">
        <w:rPr>
          <w:b/>
          <w:bCs/>
          <w:color w:val="000000"/>
        </w:rPr>
        <w:lastRenderedPageBreak/>
        <w:t>Academic Disruption</w:t>
      </w:r>
    </w:p>
    <w:p w14:paraId="2322D3E9" w14:textId="47CA76F7" w:rsidR="00C52617" w:rsidRPr="00C52617" w:rsidRDefault="00C52617" w:rsidP="00C52617">
      <w:pPr>
        <w:shd w:val="clear" w:color="auto" w:fill="FFFFFF"/>
        <w:contextualSpacing/>
        <w:rPr>
          <w:b/>
          <w:bCs/>
          <w:i/>
          <w:iCs/>
          <w:color w:val="000000"/>
        </w:rPr>
      </w:pPr>
      <w:r w:rsidRPr="00C52617">
        <w:rPr>
          <w:color w:val="000000"/>
        </w:rPr>
        <w:t>In the event of a campus emergency that disrupts academic activities, course requirements, deadlines, and grading percentages are subject to change. Information about changes in this course will be communicated as soon as possible by email, and on Canvas. If we are not able to meet face-to-face, students should immediately log onto Canvas and read any announcements and/or access alternative assignments. Students are also expected to continue coursework as outlined in this syllabus or other instructions on Canvas. </w:t>
      </w:r>
      <w:proofErr w:type="gramStart"/>
      <w:r w:rsidRPr="00C52617">
        <w:rPr>
          <w:b/>
          <w:bCs/>
          <w:i/>
          <w:iCs/>
          <w:color w:val="000000"/>
        </w:rPr>
        <w:t>In the event that</w:t>
      </w:r>
      <w:proofErr w:type="gramEnd"/>
      <w:r w:rsidRPr="00C52617">
        <w:rPr>
          <w:b/>
          <w:bCs/>
          <w:i/>
          <w:iCs/>
          <w:color w:val="000000"/>
        </w:rPr>
        <w:t xml:space="preserve"> the instructor of this course has to quarantine, this course may be taught online during that time.</w:t>
      </w:r>
    </w:p>
    <w:p w14:paraId="6D4481E9" w14:textId="77777777" w:rsidR="006E2839" w:rsidRPr="005E2362" w:rsidRDefault="006E2839" w:rsidP="00A176B0">
      <w:pPr>
        <w:pBdr>
          <w:bottom w:val="single" w:sz="6" w:space="1" w:color="auto"/>
        </w:pBdr>
      </w:pPr>
    </w:p>
    <w:p w14:paraId="09DE59A8" w14:textId="77777777" w:rsidR="006E2839" w:rsidRPr="005E2362" w:rsidRDefault="006E2839" w:rsidP="008A0C43">
      <w:pPr>
        <w:contextualSpacing/>
        <w:rPr>
          <w:b/>
          <w:bCs/>
        </w:rPr>
      </w:pPr>
    </w:p>
    <w:p w14:paraId="06FCEDFA" w14:textId="77777777" w:rsidR="005B564B" w:rsidRDefault="005B564B" w:rsidP="00186009">
      <w:pPr>
        <w:ind w:right="720"/>
        <w:jc w:val="center"/>
        <w:rPr>
          <w:b/>
          <w:bCs/>
        </w:rPr>
      </w:pPr>
    </w:p>
    <w:p w14:paraId="48CD4CB2" w14:textId="77777777" w:rsidR="005B564B" w:rsidRDefault="005B564B" w:rsidP="00B94F4A">
      <w:pPr>
        <w:ind w:right="720"/>
        <w:rPr>
          <w:b/>
          <w:bCs/>
        </w:rPr>
      </w:pPr>
    </w:p>
    <w:p w14:paraId="4AE15C92" w14:textId="54833677" w:rsidR="00186009" w:rsidRPr="005E2362" w:rsidRDefault="00186009" w:rsidP="00186009">
      <w:pPr>
        <w:ind w:right="720"/>
        <w:jc w:val="center"/>
        <w:rPr>
          <w:b/>
          <w:bCs/>
        </w:rPr>
      </w:pPr>
      <w:r w:rsidRPr="005E2362">
        <w:rPr>
          <w:b/>
          <w:bCs/>
        </w:rPr>
        <w:t>Tentative Course Schedule</w:t>
      </w:r>
    </w:p>
    <w:p w14:paraId="42A928C0" w14:textId="29527D68" w:rsidR="00186009" w:rsidRPr="005E2362" w:rsidRDefault="00186009" w:rsidP="00186009">
      <w:r w:rsidRPr="005E2362">
        <w:t>Below is a tentative outline of the course sessions with assigned readings.  Dates for some topics will inevitably change.  Please rely on the class Canvas account for knowing what reading should be done for what class.  It will be up to date</w:t>
      </w:r>
      <w:r w:rsidRPr="005E2362">
        <w:rPr>
          <w:b/>
          <w:bCs/>
        </w:rPr>
        <w:t>.  All the readings will be available for download on Canvas</w:t>
      </w:r>
      <w:r w:rsidR="00800867" w:rsidRPr="005E2362">
        <w:rPr>
          <w:b/>
          <w:bCs/>
        </w:rPr>
        <w:t xml:space="preserve"> unless otherwise noted</w:t>
      </w:r>
      <w:r w:rsidRPr="005E2362">
        <w:t xml:space="preserve">.  </w:t>
      </w:r>
    </w:p>
    <w:p w14:paraId="5F8BEDCF" w14:textId="162F05C1" w:rsidR="00186009" w:rsidRPr="005E2362" w:rsidRDefault="00186009" w:rsidP="00186009"/>
    <w:tbl>
      <w:tblPr>
        <w:tblStyle w:val="TableGrid"/>
        <w:tblW w:w="0" w:type="auto"/>
        <w:tblLook w:val="04A0" w:firstRow="1" w:lastRow="0" w:firstColumn="1" w:lastColumn="0" w:noHBand="0" w:noVBand="1"/>
      </w:tblPr>
      <w:tblGrid>
        <w:gridCol w:w="803"/>
        <w:gridCol w:w="838"/>
        <w:gridCol w:w="1509"/>
        <w:gridCol w:w="3785"/>
        <w:gridCol w:w="3135"/>
      </w:tblGrid>
      <w:tr w:rsidR="008C6061" w:rsidRPr="005E2362" w14:paraId="5B0330D6" w14:textId="77777777" w:rsidTr="004F2297">
        <w:tc>
          <w:tcPr>
            <w:tcW w:w="590" w:type="dxa"/>
            <w:vAlign w:val="bottom"/>
          </w:tcPr>
          <w:p w14:paraId="718A3927" w14:textId="7B7BCB53" w:rsidR="00186009" w:rsidRPr="005E2362" w:rsidRDefault="00FD7114" w:rsidP="00186009">
            <w:proofErr w:type="spellStart"/>
            <w:r w:rsidRPr="005E2362">
              <w:rPr>
                <w:b/>
              </w:rPr>
              <w:t>Wk</w:t>
            </w:r>
            <w:proofErr w:type="spellEnd"/>
          </w:p>
        </w:tc>
        <w:tc>
          <w:tcPr>
            <w:tcW w:w="843" w:type="dxa"/>
            <w:vAlign w:val="bottom"/>
          </w:tcPr>
          <w:p w14:paraId="5EBF77B7" w14:textId="7C9C63D0" w:rsidR="00186009" w:rsidRPr="005E2362" w:rsidRDefault="00186009" w:rsidP="00186009">
            <w:r w:rsidRPr="005E2362">
              <w:rPr>
                <w:b/>
              </w:rPr>
              <w:t>Date</w:t>
            </w:r>
          </w:p>
        </w:tc>
        <w:tc>
          <w:tcPr>
            <w:tcW w:w="1509" w:type="dxa"/>
            <w:vAlign w:val="bottom"/>
          </w:tcPr>
          <w:p w14:paraId="72608CB5" w14:textId="16AE2038" w:rsidR="00186009" w:rsidRPr="005E2362" w:rsidRDefault="00186009" w:rsidP="00186009">
            <w:r w:rsidRPr="005E2362">
              <w:rPr>
                <w:b/>
              </w:rPr>
              <w:t xml:space="preserve"> Topic </w:t>
            </w:r>
          </w:p>
        </w:tc>
        <w:tc>
          <w:tcPr>
            <w:tcW w:w="3893" w:type="dxa"/>
            <w:vAlign w:val="bottom"/>
          </w:tcPr>
          <w:p w14:paraId="7D02E4CD" w14:textId="148D2463" w:rsidR="00186009" w:rsidRPr="005E2362" w:rsidRDefault="00186009" w:rsidP="00186009">
            <w:r w:rsidRPr="005E2362">
              <w:rPr>
                <w:b/>
              </w:rPr>
              <w:t>Readings</w:t>
            </w:r>
          </w:p>
        </w:tc>
        <w:tc>
          <w:tcPr>
            <w:tcW w:w="3235" w:type="dxa"/>
            <w:vAlign w:val="bottom"/>
          </w:tcPr>
          <w:p w14:paraId="73107FC9" w14:textId="488683BC" w:rsidR="00186009" w:rsidRPr="005E2362" w:rsidRDefault="00186009" w:rsidP="00186009">
            <w:r w:rsidRPr="005E2362">
              <w:rPr>
                <w:b/>
              </w:rPr>
              <w:t>Assignments</w:t>
            </w:r>
          </w:p>
        </w:tc>
      </w:tr>
      <w:tr w:rsidR="008C6061" w:rsidRPr="005E2362" w14:paraId="4627EEF6" w14:textId="77777777" w:rsidTr="004F2297">
        <w:tc>
          <w:tcPr>
            <w:tcW w:w="590" w:type="dxa"/>
          </w:tcPr>
          <w:p w14:paraId="24757476" w14:textId="35515E61" w:rsidR="00186009" w:rsidRPr="005E2362" w:rsidRDefault="00186009" w:rsidP="00186009">
            <w:r w:rsidRPr="005E2362">
              <w:t>1</w:t>
            </w:r>
          </w:p>
        </w:tc>
        <w:tc>
          <w:tcPr>
            <w:tcW w:w="843" w:type="dxa"/>
          </w:tcPr>
          <w:p w14:paraId="490189DD" w14:textId="12D275F8" w:rsidR="00186009" w:rsidRPr="005E2362" w:rsidRDefault="0000190B" w:rsidP="00186009">
            <w:r>
              <w:t>9/2</w:t>
            </w:r>
            <w:r w:rsidR="006868CB">
              <w:t>8</w:t>
            </w:r>
          </w:p>
        </w:tc>
        <w:tc>
          <w:tcPr>
            <w:tcW w:w="1509" w:type="dxa"/>
          </w:tcPr>
          <w:p w14:paraId="5B12C990" w14:textId="74060FAB" w:rsidR="00186009" w:rsidRPr="005E2362" w:rsidRDefault="0002022E" w:rsidP="00186009">
            <w:pPr>
              <w:rPr>
                <w:bCs/>
              </w:rPr>
            </w:pPr>
            <w:r w:rsidRPr="005E2362">
              <w:rPr>
                <w:bCs/>
              </w:rPr>
              <w:t>Intro</w:t>
            </w:r>
            <w:r w:rsidR="00FD7114" w:rsidRPr="005E2362">
              <w:rPr>
                <w:bCs/>
              </w:rPr>
              <w:t xml:space="preserve"> to </w:t>
            </w:r>
            <w:r w:rsidRPr="005E2362">
              <w:rPr>
                <w:bCs/>
              </w:rPr>
              <w:t>sustainable development</w:t>
            </w:r>
          </w:p>
        </w:tc>
        <w:tc>
          <w:tcPr>
            <w:tcW w:w="3893" w:type="dxa"/>
          </w:tcPr>
          <w:p w14:paraId="573388E3" w14:textId="77777777" w:rsidR="00032F5F" w:rsidRPr="005E2362" w:rsidRDefault="00032F5F" w:rsidP="00223C29">
            <w:pPr>
              <w:pStyle w:val="ListParagraph"/>
              <w:widowControl w:val="0"/>
              <w:numPr>
                <w:ilvl w:val="0"/>
                <w:numId w:val="13"/>
              </w:numPr>
              <w:autoSpaceDE w:val="0"/>
              <w:autoSpaceDN w:val="0"/>
              <w:adjustRightInd w:val="0"/>
              <w:ind w:left="346"/>
            </w:pPr>
            <w:r w:rsidRPr="005E2362">
              <w:t>Sachs: Chapter 1 (p. 1-14)</w:t>
            </w:r>
          </w:p>
          <w:p w14:paraId="7ACB70D3" w14:textId="7D8540E6" w:rsidR="00186009" w:rsidRPr="005E2362" w:rsidRDefault="00186009" w:rsidP="00032F5F">
            <w:pPr>
              <w:ind w:left="346" w:hanging="360"/>
              <w:rPr>
                <w:i/>
                <w:iCs/>
              </w:rPr>
            </w:pPr>
          </w:p>
        </w:tc>
        <w:tc>
          <w:tcPr>
            <w:tcW w:w="3235" w:type="dxa"/>
          </w:tcPr>
          <w:p w14:paraId="04782CA3" w14:textId="77777777" w:rsidR="00B41F77" w:rsidRDefault="00222D33" w:rsidP="00A062EF">
            <w:pPr>
              <w:pStyle w:val="ListParagraph"/>
              <w:numPr>
                <w:ilvl w:val="0"/>
                <w:numId w:val="30"/>
              </w:numPr>
              <w:ind w:left="252" w:hanging="252"/>
            </w:pPr>
            <w:r w:rsidRPr="006616E7">
              <w:t>Quiz #1 posted (about readings on 10/</w:t>
            </w:r>
            <w:r w:rsidR="00257479" w:rsidRPr="006616E7">
              <w:t>5</w:t>
            </w:r>
            <w:r w:rsidRPr="006616E7">
              <w:t xml:space="preserve"> and due by 11:59pm on 10/</w:t>
            </w:r>
            <w:r w:rsidR="00257479" w:rsidRPr="006616E7">
              <w:t>4</w:t>
            </w:r>
            <w:r w:rsidRPr="006616E7">
              <w:t>)</w:t>
            </w:r>
            <w:r w:rsidR="006A0011" w:rsidRPr="006616E7">
              <w:t>—have 2 chances to take quiz (take highest score)</w:t>
            </w:r>
          </w:p>
          <w:p w14:paraId="69B454D9" w14:textId="4BC18AC0" w:rsidR="00E33729" w:rsidRPr="006616E7" w:rsidRDefault="00E33729" w:rsidP="00A062EF">
            <w:pPr>
              <w:pStyle w:val="ListParagraph"/>
              <w:numPr>
                <w:ilvl w:val="0"/>
                <w:numId w:val="30"/>
              </w:numPr>
              <w:ind w:left="252" w:hanging="252"/>
            </w:pPr>
            <w:r>
              <w:t>Sign up for reaction paper assignment</w:t>
            </w:r>
          </w:p>
        </w:tc>
      </w:tr>
      <w:tr w:rsidR="008C6061" w:rsidRPr="005E2362" w14:paraId="1A8B0487" w14:textId="77777777" w:rsidTr="004F2297">
        <w:trPr>
          <w:trHeight w:val="305"/>
        </w:trPr>
        <w:tc>
          <w:tcPr>
            <w:tcW w:w="590" w:type="dxa"/>
          </w:tcPr>
          <w:p w14:paraId="05071CF3" w14:textId="1362B3F2" w:rsidR="00186009" w:rsidRPr="005E2362" w:rsidRDefault="00186009" w:rsidP="00186009">
            <w:r w:rsidRPr="005E2362">
              <w:t>2</w:t>
            </w:r>
          </w:p>
        </w:tc>
        <w:tc>
          <w:tcPr>
            <w:tcW w:w="843" w:type="dxa"/>
          </w:tcPr>
          <w:p w14:paraId="7CEE57FC" w14:textId="15F59A6A" w:rsidR="00186009" w:rsidRPr="005E2362" w:rsidRDefault="00186009" w:rsidP="00186009">
            <w:r w:rsidRPr="005E2362">
              <w:t>1</w:t>
            </w:r>
            <w:r w:rsidR="00291B46" w:rsidRPr="005E2362">
              <w:t>0</w:t>
            </w:r>
            <w:r w:rsidRPr="005E2362">
              <w:t>/</w:t>
            </w:r>
            <w:r w:rsidR="00FC152E">
              <w:t>3</w:t>
            </w:r>
          </w:p>
        </w:tc>
        <w:tc>
          <w:tcPr>
            <w:tcW w:w="1509" w:type="dxa"/>
          </w:tcPr>
          <w:p w14:paraId="5EB26A36" w14:textId="5F635DE6" w:rsidR="00186009" w:rsidRPr="005E2362" w:rsidRDefault="00FD7114" w:rsidP="00FD7114">
            <w:pPr>
              <w:tabs>
                <w:tab w:val="left" w:pos="0"/>
              </w:tabs>
            </w:pPr>
            <w:r w:rsidRPr="005E2362">
              <w:t>Economic Development</w:t>
            </w:r>
            <w:r w:rsidRPr="005E2362">
              <w:tab/>
            </w:r>
          </w:p>
        </w:tc>
        <w:tc>
          <w:tcPr>
            <w:tcW w:w="3893" w:type="dxa"/>
          </w:tcPr>
          <w:p w14:paraId="6F6C6AE3" w14:textId="6428B850" w:rsidR="00032F5F" w:rsidRPr="005E2362" w:rsidRDefault="00032F5F" w:rsidP="00223C29">
            <w:pPr>
              <w:pStyle w:val="ListParagraph"/>
              <w:numPr>
                <w:ilvl w:val="0"/>
                <w:numId w:val="13"/>
              </w:numPr>
              <w:autoSpaceDE w:val="0"/>
              <w:autoSpaceDN w:val="0"/>
              <w:adjustRightInd w:val="0"/>
              <w:ind w:left="346"/>
            </w:pPr>
            <w:r w:rsidRPr="005E2362">
              <w:t>Sachs: Chapter 1 (p. 14-44) and Chapter 3</w:t>
            </w:r>
          </w:p>
          <w:p w14:paraId="0933D39F" w14:textId="6053E341" w:rsidR="00032F5F" w:rsidRPr="005E2362" w:rsidRDefault="00032F5F" w:rsidP="00032F5F">
            <w:pPr>
              <w:autoSpaceDE w:val="0"/>
              <w:autoSpaceDN w:val="0"/>
              <w:adjustRightInd w:val="0"/>
              <w:ind w:left="-14"/>
              <w:rPr>
                <w:i/>
                <w:iCs/>
              </w:rPr>
            </w:pPr>
            <w:r w:rsidRPr="005E2362">
              <w:rPr>
                <w:i/>
                <w:iCs/>
              </w:rPr>
              <w:t>Optional</w:t>
            </w:r>
          </w:p>
          <w:p w14:paraId="0D421C3F" w14:textId="4757460E" w:rsidR="00032F5F" w:rsidRPr="005E2362" w:rsidRDefault="00032F5F" w:rsidP="00223C29">
            <w:pPr>
              <w:pStyle w:val="ListParagraph"/>
              <w:numPr>
                <w:ilvl w:val="0"/>
                <w:numId w:val="13"/>
              </w:numPr>
              <w:autoSpaceDE w:val="0"/>
              <w:autoSpaceDN w:val="0"/>
              <w:adjustRightInd w:val="0"/>
              <w:ind w:left="346"/>
            </w:pPr>
            <w:r w:rsidRPr="005E2362">
              <w:t>Sachs: Chapter 2</w:t>
            </w:r>
          </w:p>
          <w:p w14:paraId="7DA189A2" w14:textId="2030F5D8" w:rsidR="00186009" w:rsidRPr="005E2362" w:rsidRDefault="00186009" w:rsidP="004E1D6C">
            <w:pPr>
              <w:autoSpaceDE w:val="0"/>
              <w:autoSpaceDN w:val="0"/>
              <w:adjustRightInd w:val="0"/>
              <w:ind w:left="-14"/>
              <w:rPr>
                <w:i/>
                <w:iCs/>
              </w:rPr>
            </w:pPr>
          </w:p>
        </w:tc>
        <w:tc>
          <w:tcPr>
            <w:tcW w:w="3235" w:type="dxa"/>
          </w:tcPr>
          <w:p w14:paraId="13B50D77" w14:textId="16124DA6" w:rsidR="00222D33" w:rsidRPr="006616E7" w:rsidRDefault="00222D33" w:rsidP="00222D33">
            <w:pPr>
              <w:pStyle w:val="ListParagraph"/>
              <w:numPr>
                <w:ilvl w:val="0"/>
                <w:numId w:val="13"/>
              </w:numPr>
              <w:tabs>
                <w:tab w:val="left" w:pos="162"/>
              </w:tabs>
              <w:ind w:left="0" w:firstLine="0"/>
            </w:pPr>
            <w:r w:rsidRPr="006616E7">
              <w:t>Quiz #2 posted (due 10/</w:t>
            </w:r>
            <w:r w:rsidR="00257479" w:rsidRPr="006616E7">
              <w:t>9</w:t>
            </w:r>
            <w:r w:rsidR="00E758A2" w:rsidRPr="006616E7">
              <w:t xml:space="preserve"> at 11:59pm</w:t>
            </w:r>
            <w:r w:rsidR="00257479" w:rsidRPr="006616E7">
              <w:t>- 1 chance only)</w:t>
            </w:r>
          </w:p>
          <w:p w14:paraId="129C5D94" w14:textId="77777777" w:rsidR="00186009" w:rsidRPr="006616E7" w:rsidRDefault="006868CB" w:rsidP="00222D33">
            <w:pPr>
              <w:pStyle w:val="ListParagraph"/>
              <w:numPr>
                <w:ilvl w:val="0"/>
                <w:numId w:val="13"/>
              </w:numPr>
              <w:tabs>
                <w:tab w:val="left" w:pos="162"/>
              </w:tabs>
              <w:ind w:left="0" w:firstLine="0"/>
            </w:pPr>
            <w:r w:rsidRPr="006616E7">
              <w:t xml:space="preserve">Assignment 1 posted (due </w:t>
            </w:r>
            <w:r w:rsidR="006250C0" w:rsidRPr="006616E7">
              <w:t>Wednesday</w:t>
            </w:r>
            <w:r w:rsidRPr="006616E7">
              <w:t xml:space="preserve"> of week 4 at 11:59pm)</w:t>
            </w:r>
          </w:p>
          <w:p w14:paraId="3929FAE5" w14:textId="1F4F9FFE" w:rsidR="006616E7" w:rsidRPr="006616E7" w:rsidRDefault="006616E7" w:rsidP="00222D33">
            <w:pPr>
              <w:pStyle w:val="ListParagraph"/>
              <w:numPr>
                <w:ilvl w:val="0"/>
                <w:numId w:val="13"/>
              </w:numPr>
              <w:tabs>
                <w:tab w:val="left" w:pos="162"/>
              </w:tabs>
              <w:ind w:left="0" w:firstLine="0"/>
            </w:pPr>
            <w:r w:rsidRPr="006616E7">
              <w:t>Weekly wrap due Friday</w:t>
            </w:r>
          </w:p>
        </w:tc>
      </w:tr>
      <w:tr w:rsidR="008C6061" w:rsidRPr="005E2362" w14:paraId="1A3F4D7A" w14:textId="77777777" w:rsidTr="004F2297">
        <w:tc>
          <w:tcPr>
            <w:tcW w:w="590" w:type="dxa"/>
          </w:tcPr>
          <w:p w14:paraId="623960A5" w14:textId="6C44875D" w:rsidR="00186009" w:rsidRPr="005E2362" w:rsidRDefault="00186009" w:rsidP="00186009"/>
        </w:tc>
        <w:tc>
          <w:tcPr>
            <w:tcW w:w="843" w:type="dxa"/>
          </w:tcPr>
          <w:p w14:paraId="4E3D7D39" w14:textId="2820ECE5" w:rsidR="00186009" w:rsidRPr="005E2362" w:rsidRDefault="00186009" w:rsidP="00186009">
            <w:r w:rsidRPr="005E2362">
              <w:t>1</w:t>
            </w:r>
            <w:r w:rsidR="00291B46" w:rsidRPr="005E2362">
              <w:t>0</w:t>
            </w:r>
            <w:r w:rsidRPr="005E2362">
              <w:t>/</w:t>
            </w:r>
            <w:r w:rsidR="00FC152E">
              <w:t>5</w:t>
            </w:r>
          </w:p>
        </w:tc>
        <w:tc>
          <w:tcPr>
            <w:tcW w:w="1509" w:type="dxa"/>
          </w:tcPr>
          <w:p w14:paraId="27F9C109" w14:textId="38C6AC18" w:rsidR="00186009" w:rsidRPr="005E2362" w:rsidRDefault="00FD7114" w:rsidP="00186009">
            <w:r w:rsidRPr="005E2362">
              <w:t>Inequality and poverty</w:t>
            </w:r>
          </w:p>
        </w:tc>
        <w:tc>
          <w:tcPr>
            <w:tcW w:w="3893" w:type="dxa"/>
          </w:tcPr>
          <w:p w14:paraId="5CDE6996" w14:textId="77777777" w:rsidR="00186009" w:rsidRPr="005E2362" w:rsidRDefault="00032F5F" w:rsidP="005A4029">
            <w:pPr>
              <w:pStyle w:val="ListParagraph"/>
              <w:numPr>
                <w:ilvl w:val="0"/>
                <w:numId w:val="12"/>
              </w:numPr>
              <w:autoSpaceDE w:val="0"/>
              <w:autoSpaceDN w:val="0"/>
              <w:adjustRightInd w:val="0"/>
              <w:ind w:left="342" w:hanging="342"/>
              <w:rPr>
                <w:bCs/>
              </w:rPr>
            </w:pPr>
            <w:r w:rsidRPr="005E2362">
              <w:rPr>
                <w:bCs/>
              </w:rPr>
              <w:t>Sachs: Chapters 4 (p. 101-134)</w:t>
            </w:r>
          </w:p>
          <w:p w14:paraId="336F3B21" w14:textId="658AD4A8" w:rsidR="001C5CF0" w:rsidRPr="005E2362" w:rsidRDefault="001C5CF0" w:rsidP="005A4029">
            <w:pPr>
              <w:autoSpaceDE w:val="0"/>
              <w:autoSpaceDN w:val="0"/>
              <w:adjustRightInd w:val="0"/>
              <w:ind w:left="342" w:hanging="342"/>
              <w:rPr>
                <w:i/>
                <w:iCs/>
              </w:rPr>
            </w:pPr>
          </w:p>
        </w:tc>
        <w:tc>
          <w:tcPr>
            <w:tcW w:w="3235" w:type="dxa"/>
          </w:tcPr>
          <w:p w14:paraId="0711074B" w14:textId="77777777" w:rsidR="00186009" w:rsidRPr="006616E7" w:rsidRDefault="00222D33" w:rsidP="00A062EF">
            <w:pPr>
              <w:pStyle w:val="ListParagraph"/>
              <w:numPr>
                <w:ilvl w:val="0"/>
                <w:numId w:val="13"/>
              </w:numPr>
              <w:ind w:left="332"/>
            </w:pPr>
            <w:r w:rsidRPr="006616E7">
              <w:t>Quiz #3 posted (due 10/1</w:t>
            </w:r>
            <w:r w:rsidR="00257479" w:rsidRPr="006616E7">
              <w:t>1</w:t>
            </w:r>
            <w:r w:rsidRPr="006616E7">
              <w:t>)</w:t>
            </w:r>
          </w:p>
          <w:p w14:paraId="4D3C380E" w14:textId="04686720" w:rsidR="006616E7" w:rsidRPr="006616E7" w:rsidRDefault="006616E7" w:rsidP="00A062EF">
            <w:pPr>
              <w:pStyle w:val="ListParagraph"/>
              <w:numPr>
                <w:ilvl w:val="0"/>
                <w:numId w:val="13"/>
              </w:numPr>
              <w:ind w:left="332"/>
            </w:pPr>
            <w:r w:rsidRPr="006616E7">
              <w:t>Weekly wrap due Friday</w:t>
            </w:r>
          </w:p>
        </w:tc>
      </w:tr>
      <w:tr w:rsidR="008C6061" w:rsidRPr="005E2362" w14:paraId="4AC46EA4" w14:textId="77777777" w:rsidTr="004F2297">
        <w:tc>
          <w:tcPr>
            <w:tcW w:w="590" w:type="dxa"/>
          </w:tcPr>
          <w:p w14:paraId="098BF360" w14:textId="6DC1C94E" w:rsidR="00186009" w:rsidRPr="005E2362" w:rsidRDefault="00186009" w:rsidP="00186009">
            <w:r w:rsidRPr="005E2362">
              <w:t>3</w:t>
            </w:r>
          </w:p>
        </w:tc>
        <w:tc>
          <w:tcPr>
            <w:tcW w:w="843" w:type="dxa"/>
          </w:tcPr>
          <w:p w14:paraId="59046A3D" w14:textId="5CDF0FA6" w:rsidR="00186009" w:rsidRPr="005E2362" w:rsidRDefault="00186009" w:rsidP="00186009">
            <w:r w:rsidRPr="005E2362">
              <w:t>1</w:t>
            </w:r>
            <w:r w:rsidR="00291B46" w:rsidRPr="005E2362">
              <w:t>0</w:t>
            </w:r>
            <w:r w:rsidRPr="005E2362">
              <w:t>/1</w:t>
            </w:r>
            <w:r w:rsidR="00FC152E">
              <w:t>0</w:t>
            </w:r>
          </w:p>
        </w:tc>
        <w:tc>
          <w:tcPr>
            <w:tcW w:w="1509" w:type="dxa"/>
          </w:tcPr>
          <w:p w14:paraId="196C8120" w14:textId="3551B8BE" w:rsidR="00186009" w:rsidRPr="005E2362" w:rsidRDefault="00FD7114" w:rsidP="00186009">
            <w:r w:rsidRPr="005E2362">
              <w:t>Social inclusion</w:t>
            </w:r>
          </w:p>
        </w:tc>
        <w:tc>
          <w:tcPr>
            <w:tcW w:w="3893" w:type="dxa"/>
          </w:tcPr>
          <w:p w14:paraId="3BB9322B" w14:textId="77777777" w:rsidR="001410A4" w:rsidRPr="005E2362" w:rsidRDefault="001410A4" w:rsidP="005A4029">
            <w:pPr>
              <w:pStyle w:val="ListParagraph"/>
              <w:numPr>
                <w:ilvl w:val="0"/>
                <w:numId w:val="12"/>
              </w:numPr>
              <w:autoSpaceDE w:val="0"/>
              <w:autoSpaceDN w:val="0"/>
              <w:adjustRightInd w:val="0"/>
              <w:ind w:left="342" w:hanging="342"/>
              <w:rPr>
                <w:bCs/>
              </w:rPr>
            </w:pPr>
            <w:r w:rsidRPr="005E2362">
              <w:rPr>
                <w:bCs/>
              </w:rPr>
              <w:t xml:space="preserve">Sachs: Chapter 7 </w:t>
            </w:r>
          </w:p>
          <w:p w14:paraId="0C071C20" w14:textId="63D7507D" w:rsidR="008B42A3" w:rsidRPr="008B42A3" w:rsidRDefault="00000000" w:rsidP="008B42A3">
            <w:pPr>
              <w:pStyle w:val="ListParagraph"/>
              <w:numPr>
                <w:ilvl w:val="0"/>
                <w:numId w:val="12"/>
              </w:numPr>
              <w:ind w:left="342" w:hanging="342"/>
              <w:rPr>
                <w:rStyle w:val="Hyperlink"/>
                <w:bCs/>
                <w:color w:val="auto"/>
              </w:rPr>
            </w:pPr>
            <w:hyperlink r:id="rId33" w:anchor=":~:text=The%20Indian%20Constitution%20guarantees%20equality,traditions%2C%20that%20guarantee%20means%20little." w:history="1">
              <w:r w:rsidR="008B42A3" w:rsidRPr="008B42A3">
                <w:rPr>
                  <w:rStyle w:val="Hyperlink"/>
                </w:rPr>
                <w:t>Ellen Barry</w:t>
              </w:r>
              <w:r w:rsidR="001410A4" w:rsidRPr="008B42A3">
                <w:rPr>
                  <w:rStyle w:val="Hyperlink"/>
                  <w:bCs/>
                </w:rPr>
                <w:t xml:space="preserve">: “In India, a small band of women risk it all for a chance to work” </w:t>
              </w:r>
              <w:r w:rsidR="008B42A3" w:rsidRPr="008B42A3">
                <w:rPr>
                  <w:rStyle w:val="Hyperlink"/>
                  <w:bCs/>
                </w:rPr>
                <w:t>(NY Times)</w:t>
              </w:r>
            </w:hyperlink>
          </w:p>
          <w:p w14:paraId="72A26FBB" w14:textId="7C717CEF" w:rsidR="00A651B3" w:rsidRPr="005E2362" w:rsidRDefault="00000000" w:rsidP="00FC16A7">
            <w:pPr>
              <w:pStyle w:val="ListParagraph"/>
              <w:numPr>
                <w:ilvl w:val="0"/>
                <w:numId w:val="12"/>
              </w:numPr>
              <w:ind w:left="342" w:hanging="342"/>
            </w:pPr>
            <w:hyperlink r:id="rId34" w:history="1">
              <w:r w:rsidR="008B42A3">
                <w:rPr>
                  <w:rStyle w:val="Hyperlink"/>
                  <w:color w:val="auto"/>
                </w:rPr>
                <w:t>Helen Lewis</w:t>
              </w:r>
              <w:r w:rsidR="001410A4" w:rsidRPr="005E2362">
                <w:rPr>
                  <w:rStyle w:val="Hyperlink"/>
                  <w:color w:val="auto"/>
                </w:rPr>
                <w:t>: The coronavirus is a disaster in feminism</w:t>
              </w:r>
            </w:hyperlink>
            <w:r w:rsidR="008B42A3">
              <w:rPr>
                <w:rStyle w:val="Hyperlink"/>
                <w:color w:val="auto"/>
              </w:rPr>
              <w:t xml:space="preserve"> </w:t>
            </w:r>
            <w:r w:rsidR="008B42A3">
              <w:rPr>
                <w:rStyle w:val="Hyperlink"/>
              </w:rPr>
              <w:t>(The Atlantic)</w:t>
            </w:r>
          </w:p>
        </w:tc>
        <w:tc>
          <w:tcPr>
            <w:tcW w:w="3235" w:type="dxa"/>
          </w:tcPr>
          <w:p w14:paraId="59B13499" w14:textId="77777777" w:rsidR="006616E7" w:rsidRPr="006616E7" w:rsidRDefault="00222D33" w:rsidP="00A062EF">
            <w:pPr>
              <w:pStyle w:val="ListParagraph"/>
              <w:numPr>
                <w:ilvl w:val="0"/>
                <w:numId w:val="13"/>
              </w:numPr>
              <w:tabs>
                <w:tab w:val="left" w:pos="332"/>
              </w:tabs>
              <w:ind w:left="0" w:firstLine="0"/>
            </w:pPr>
            <w:r w:rsidRPr="006616E7">
              <w:t>Quiz #4 posted (due 10/1</w:t>
            </w:r>
            <w:r w:rsidR="00257479" w:rsidRPr="006616E7">
              <w:t>6</w:t>
            </w:r>
            <w:r w:rsidRPr="006616E7">
              <w:t>)</w:t>
            </w:r>
          </w:p>
          <w:p w14:paraId="78C805A4" w14:textId="77777777" w:rsidR="00186009" w:rsidRDefault="006616E7" w:rsidP="00A062EF">
            <w:pPr>
              <w:pStyle w:val="ListParagraph"/>
              <w:numPr>
                <w:ilvl w:val="0"/>
                <w:numId w:val="13"/>
              </w:numPr>
              <w:tabs>
                <w:tab w:val="left" w:pos="332"/>
              </w:tabs>
              <w:ind w:left="0" w:firstLine="0"/>
            </w:pPr>
            <w:r w:rsidRPr="006616E7">
              <w:t>Weekly wrap due Friday</w:t>
            </w:r>
          </w:p>
          <w:p w14:paraId="5CA5413B" w14:textId="4FDC746F" w:rsidR="00E33729" w:rsidRPr="006616E7" w:rsidRDefault="00E33729" w:rsidP="00A062EF">
            <w:pPr>
              <w:pStyle w:val="ListParagraph"/>
              <w:numPr>
                <w:ilvl w:val="0"/>
                <w:numId w:val="13"/>
              </w:numPr>
              <w:tabs>
                <w:tab w:val="left" w:pos="332"/>
              </w:tabs>
              <w:ind w:left="0" w:firstLine="0"/>
            </w:pPr>
            <w:r>
              <w:t>Reaction papers start this week—due 2 days after assigned lecture</w:t>
            </w:r>
          </w:p>
        </w:tc>
      </w:tr>
      <w:tr w:rsidR="008C6061" w:rsidRPr="005E2362" w14:paraId="21462003" w14:textId="77777777" w:rsidTr="00CA1BBD">
        <w:trPr>
          <w:trHeight w:val="566"/>
        </w:trPr>
        <w:tc>
          <w:tcPr>
            <w:tcW w:w="590" w:type="dxa"/>
          </w:tcPr>
          <w:p w14:paraId="6CD56D3B" w14:textId="77777777" w:rsidR="00962337" w:rsidRPr="005E2362" w:rsidRDefault="00962337" w:rsidP="00962337"/>
        </w:tc>
        <w:tc>
          <w:tcPr>
            <w:tcW w:w="843" w:type="dxa"/>
          </w:tcPr>
          <w:p w14:paraId="52CC609A" w14:textId="5F364C78" w:rsidR="00962337" w:rsidRPr="005E2362" w:rsidRDefault="00962337" w:rsidP="00962337">
            <w:r w:rsidRPr="005E2362">
              <w:t>10/1</w:t>
            </w:r>
            <w:r w:rsidR="00FC152E">
              <w:t>2</w:t>
            </w:r>
          </w:p>
        </w:tc>
        <w:tc>
          <w:tcPr>
            <w:tcW w:w="1509" w:type="dxa"/>
          </w:tcPr>
          <w:p w14:paraId="05A2CAA4" w14:textId="7124CDAB" w:rsidR="00962337" w:rsidRPr="005E2362" w:rsidRDefault="00962337" w:rsidP="00962337">
            <w:r w:rsidRPr="005E2362">
              <w:t>Planetary boundaries</w:t>
            </w:r>
          </w:p>
        </w:tc>
        <w:tc>
          <w:tcPr>
            <w:tcW w:w="3893" w:type="dxa"/>
          </w:tcPr>
          <w:p w14:paraId="5144AF1F" w14:textId="11D64833" w:rsidR="00962337" w:rsidRPr="005E2362" w:rsidRDefault="00962337" w:rsidP="00FC152E">
            <w:pPr>
              <w:pStyle w:val="ListParagraph"/>
              <w:numPr>
                <w:ilvl w:val="0"/>
                <w:numId w:val="21"/>
              </w:numPr>
              <w:ind w:left="342" w:hanging="342"/>
            </w:pPr>
            <w:r w:rsidRPr="005E2362">
              <w:t>Sachs: Chapter 6 (p.181-207, p.214 (starting at section VI)-217)</w:t>
            </w:r>
          </w:p>
        </w:tc>
        <w:tc>
          <w:tcPr>
            <w:tcW w:w="3235" w:type="dxa"/>
          </w:tcPr>
          <w:p w14:paraId="79192E96" w14:textId="77777777" w:rsidR="00962337" w:rsidRDefault="00222D33" w:rsidP="00A062EF">
            <w:pPr>
              <w:pStyle w:val="ListParagraph"/>
              <w:numPr>
                <w:ilvl w:val="0"/>
                <w:numId w:val="13"/>
              </w:numPr>
              <w:ind w:left="349"/>
            </w:pPr>
            <w:r w:rsidRPr="006616E7">
              <w:t>Quiz #5 posted (due 10/1</w:t>
            </w:r>
            <w:r w:rsidR="00257479" w:rsidRPr="006616E7">
              <w:t>8</w:t>
            </w:r>
            <w:r w:rsidRPr="006616E7">
              <w:t>)</w:t>
            </w:r>
          </w:p>
          <w:p w14:paraId="52FF2548" w14:textId="561D3171" w:rsidR="006616E7" w:rsidRPr="006616E7" w:rsidRDefault="006616E7" w:rsidP="00A062EF">
            <w:pPr>
              <w:pStyle w:val="ListParagraph"/>
              <w:numPr>
                <w:ilvl w:val="0"/>
                <w:numId w:val="13"/>
              </w:numPr>
              <w:ind w:left="349"/>
            </w:pPr>
            <w:r w:rsidRPr="006616E7">
              <w:t>Weekly wrap due Friday</w:t>
            </w:r>
          </w:p>
        </w:tc>
      </w:tr>
      <w:tr w:rsidR="008C6061" w:rsidRPr="005E2362" w14:paraId="261F9BDB" w14:textId="77777777" w:rsidTr="004F2297">
        <w:tc>
          <w:tcPr>
            <w:tcW w:w="590" w:type="dxa"/>
          </w:tcPr>
          <w:p w14:paraId="1A46D94D" w14:textId="15843FAA" w:rsidR="00962337" w:rsidRPr="005E2362" w:rsidRDefault="00962337" w:rsidP="00962337">
            <w:r w:rsidRPr="005E2362">
              <w:t>4</w:t>
            </w:r>
          </w:p>
        </w:tc>
        <w:tc>
          <w:tcPr>
            <w:tcW w:w="843" w:type="dxa"/>
          </w:tcPr>
          <w:p w14:paraId="2B0B1A05" w14:textId="16F6E69E" w:rsidR="00962337" w:rsidRPr="005E2362" w:rsidRDefault="00962337" w:rsidP="00962337">
            <w:r w:rsidRPr="005E2362">
              <w:t>10/1</w:t>
            </w:r>
            <w:r w:rsidR="00FC152E">
              <w:t>7</w:t>
            </w:r>
          </w:p>
        </w:tc>
        <w:tc>
          <w:tcPr>
            <w:tcW w:w="1509" w:type="dxa"/>
          </w:tcPr>
          <w:p w14:paraId="63F1EA63" w14:textId="7BBFCBFF" w:rsidR="00962337" w:rsidRPr="005E2362" w:rsidRDefault="00962337" w:rsidP="00962337">
            <w:r w:rsidRPr="005E2362">
              <w:t>Education</w:t>
            </w:r>
          </w:p>
        </w:tc>
        <w:tc>
          <w:tcPr>
            <w:tcW w:w="3893" w:type="dxa"/>
          </w:tcPr>
          <w:p w14:paraId="10ADE765" w14:textId="77777777" w:rsidR="00962337" w:rsidRPr="005E2362" w:rsidRDefault="00962337" w:rsidP="00962337">
            <w:pPr>
              <w:pStyle w:val="ListParagraph"/>
              <w:numPr>
                <w:ilvl w:val="0"/>
                <w:numId w:val="21"/>
              </w:numPr>
              <w:ind w:left="342" w:hanging="342"/>
            </w:pPr>
            <w:r w:rsidRPr="005E2362">
              <w:t>Sachs: Chapter 8</w:t>
            </w:r>
          </w:p>
          <w:p w14:paraId="52B9B71F" w14:textId="0C6DA612" w:rsidR="00962337" w:rsidRPr="005E2362" w:rsidRDefault="00962337" w:rsidP="00962337">
            <w:pPr>
              <w:ind w:left="342" w:hanging="342"/>
            </w:pPr>
          </w:p>
        </w:tc>
        <w:tc>
          <w:tcPr>
            <w:tcW w:w="3235" w:type="dxa"/>
          </w:tcPr>
          <w:p w14:paraId="1D443569" w14:textId="77777777" w:rsidR="006250C0" w:rsidRDefault="00222D33" w:rsidP="00DA61C5">
            <w:pPr>
              <w:pStyle w:val="ListParagraph"/>
              <w:numPr>
                <w:ilvl w:val="0"/>
                <w:numId w:val="21"/>
              </w:numPr>
              <w:ind w:left="349"/>
            </w:pPr>
            <w:r w:rsidRPr="006616E7">
              <w:t>Quiz #6 posted (due 10/2</w:t>
            </w:r>
            <w:r w:rsidR="00257479" w:rsidRPr="006616E7">
              <w:t>3</w:t>
            </w:r>
            <w:r w:rsidRPr="006616E7">
              <w:t>)</w:t>
            </w:r>
          </w:p>
          <w:p w14:paraId="39B31454" w14:textId="5CC1CAFE" w:rsidR="006616E7" w:rsidRPr="006616E7" w:rsidRDefault="006616E7" w:rsidP="00DA61C5">
            <w:pPr>
              <w:pStyle w:val="ListParagraph"/>
              <w:numPr>
                <w:ilvl w:val="0"/>
                <w:numId w:val="21"/>
              </w:numPr>
              <w:ind w:left="349"/>
            </w:pPr>
            <w:r w:rsidRPr="006616E7">
              <w:lastRenderedPageBreak/>
              <w:t>Weekly wrap due Friday</w:t>
            </w:r>
          </w:p>
        </w:tc>
      </w:tr>
      <w:tr w:rsidR="008C6061" w:rsidRPr="005E2362" w14:paraId="273B22A0" w14:textId="77777777" w:rsidTr="004F2297">
        <w:tc>
          <w:tcPr>
            <w:tcW w:w="590" w:type="dxa"/>
          </w:tcPr>
          <w:p w14:paraId="25AAE306" w14:textId="77777777" w:rsidR="00962337" w:rsidRPr="005E2362" w:rsidRDefault="00962337" w:rsidP="00962337"/>
        </w:tc>
        <w:tc>
          <w:tcPr>
            <w:tcW w:w="843" w:type="dxa"/>
          </w:tcPr>
          <w:p w14:paraId="27D41514" w14:textId="75A1CDAD" w:rsidR="00962337" w:rsidRPr="005E2362" w:rsidRDefault="00962337" w:rsidP="00962337">
            <w:r w:rsidRPr="005E2362">
              <w:t>10/</w:t>
            </w:r>
            <w:r w:rsidR="00FC152E">
              <w:t>19</w:t>
            </w:r>
          </w:p>
        </w:tc>
        <w:tc>
          <w:tcPr>
            <w:tcW w:w="1509" w:type="dxa"/>
          </w:tcPr>
          <w:p w14:paraId="0E396714" w14:textId="4FA47CBB" w:rsidR="00962337" w:rsidRPr="005E2362" w:rsidRDefault="00962337" w:rsidP="00962337">
            <w:r w:rsidRPr="005E2362">
              <w:t>Population</w:t>
            </w:r>
          </w:p>
        </w:tc>
        <w:tc>
          <w:tcPr>
            <w:tcW w:w="3893" w:type="dxa"/>
          </w:tcPr>
          <w:p w14:paraId="61B4D006" w14:textId="398812AB" w:rsidR="00962337" w:rsidRPr="005A289A" w:rsidRDefault="00962337" w:rsidP="00962337">
            <w:pPr>
              <w:pStyle w:val="ListParagraph"/>
              <w:numPr>
                <w:ilvl w:val="0"/>
                <w:numId w:val="21"/>
              </w:numPr>
              <w:ind w:left="342" w:hanging="342"/>
            </w:pPr>
            <w:r w:rsidRPr="005A289A">
              <w:t>Sachs: Chapter 6 (p.208-214)</w:t>
            </w:r>
          </w:p>
          <w:p w14:paraId="7649A831" w14:textId="7A0090DF" w:rsidR="00962337" w:rsidRPr="005E2362" w:rsidRDefault="00000000" w:rsidP="00962337">
            <w:pPr>
              <w:pStyle w:val="ListParagraph"/>
              <w:numPr>
                <w:ilvl w:val="0"/>
                <w:numId w:val="21"/>
              </w:numPr>
              <w:ind w:left="342" w:hanging="342"/>
              <w:rPr>
                <w:rStyle w:val="Hyperlink"/>
                <w:color w:val="auto"/>
              </w:rPr>
            </w:pPr>
            <w:hyperlink r:id="rId35" w:history="1">
              <w:proofErr w:type="spellStart"/>
              <w:r w:rsidR="00962337">
                <w:t>Nosheen</w:t>
              </w:r>
              <w:proofErr w:type="spellEnd"/>
              <w:r w:rsidR="00962337">
                <w:t xml:space="preserve"> &amp; </w:t>
              </w:r>
              <w:proofErr w:type="spellStart"/>
              <w:r w:rsidR="00962337">
                <w:t>Schellmann</w:t>
              </w:r>
              <w:proofErr w:type="spellEnd"/>
              <w:r w:rsidR="00962337">
                <w:t xml:space="preserve">: </w:t>
              </w:r>
              <w:r w:rsidR="00962337" w:rsidRPr="005E2362">
                <w:rPr>
                  <w:rStyle w:val="Hyperlink"/>
                  <w:color w:val="auto"/>
                </w:rPr>
                <w:t xml:space="preserve">Abandoned, </w:t>
              </w:r>
              <w:proofErr w:type="gramStart"/>
              <w:r w:rsidR="00962337" w:rsidRPr="005E2362">
                <w:rPr>
                  <w:rStyle w:val="Hyperlink"/>
                  <w:color w:val="auto"/>
                </w:rPr>
                <w:t>aborted</w:t>
              </w:r>
              <w:proofErr w:type="gramEnd"/>
              <w:r w:rsidR="00962337" w:rsidRPr="005E2362">
                <w:rPr>
                  <w:rStyle w:val="Hyperlink"/>
                  <w:color w:val="auto"/>
                </w:rPr>
                <w:t xml:space="preserve"> or left for dead:  These are the vanishing girls of Pakistan</w:t>
              </w:r>
            </w:hyperlink>
            <w:r w:rsidR="00962337">
              <w:rPr>
                <w:rStyle w:val="Hyperlink"/>
                <w:color w:val="auto"/>
              </w:rPr>
              <w:t xml:space="preserve"> (The Atlantic)</w:t>
            </w:r>
          </w:p>
          <w:p w14:paraId="72FBA4FE" w14:textId="77777777" w:rsidR="00962337" w:rsidRDefault="00000000" w:rsidP="00962337">
            <w:pPr>
              <w:pStyle w:val="ListParagraph"/>
              <w:numPr>
                <w:ilvl w:val="0"/>
                <w:numId w:val="21"/>
              </w:numPr>
              <w:ind w:left="342" w:hanging="342"/>
            </w:pPr>
            <w:hyperlink r:id="rId36" w:history="1">
              <w:r w:rsidR="00962337" w:rsidRPr="005E2362">
                <w:rPr>
                  <w:rStyle w:val="Hyperlink"/>
                  <w:color w:val="auto"/>
                </w:rPr>
                <w:t>Washington Post: Too many men</w:t>
              </w:r>
            </w:hyperlink>
            <w:r w:rsidR="00962337" w:rsidRPr="005E2362">
              <w:t xml:space="preserve"> (must view at website)</w:t>
            </w:r>
          </w:p>
          <w:p w14:paraId="3DEC3755" w14:textId="77777777" w:rsidR="00962337" w:rsidRDefault="00962337" w:rsidP="00962337">
            <w:r>
              <w:t>Optional</w:t>
            </w:r>
          </w:p>
          <w:p w14:paraId="4B341054" w14:textId="4FA311BC" w:rsidR="00962337" w:rsidRPr="005E2362" w:rsidRDefault="00962337" w:rsidP="00962337">
            <w:pPr>
              <w:pStyle w:val="ListParagraph"/>
              <w:numPr>
                <w:ilvl w:val="0"/>
                <w:numId w:val="29"/>
              </w:numPr>
              <w:ind w:left="347"/>
            </w:pPr>
            <w:r w:rsidRPr="005E2362">
              <w:t>UN Population Division: World Population Prospects, the 2019 Revision: Highlights</w:t>
            </w:r>
          </w:p>
        </w:tc>
        <w:tc>
          <w:tcPr>
            <w:tcW w:w="3235" w:type="dxa"/>
          </w:tcPr>
          <w:p w14:paraId="2BC0363B" w14:textId="77777777" w:rsidR="00962337" w:rsidRDefault="00DA61C5" w:rsidP="00DA61C5">
            <w:pPr>
              <w:pStyle w:val="ListParagraph"/>
              <w:numPr>
                <w:ilvl w:val="0"/>
                <w:numId w:val="29"/>
              </w:numPr>
              <w:ind w:left="349"/>
            </w:pPr>
            <w:r w:rsidRPr="00997619">
              <w:rPr>
                <w:i/>
                <w:iCs/>
              </w:rPr>
              <w:t>Assignment 1 due at 11:59pm on Canvas</w:t>
            </w:r>
            <w:r w:rsidRPr="006616E7">
              <w:t>!</w:t>
            </w:r>
          </w:p>
          <w:p w14:paraId="27634AD9" w14:textId="07ED2E15" w:rsidR="006616E7" w:rsidRPr="006616E7" w:rsidRDefault="006616E7" w:rsidP="00DA61C5">
            <w:pPr>
              <w:pStyle w:val="ListParagraph"/>
              <w:numPr>
                <w:ilvl w:val="0"/>
                <w:numId w:val="29"/>
              </w:numPr>
              <w:ind w:left="349"/>
            </w:pPr>
            <w:r w:rsidRPr="006616E7">
              <w:t>Weekly wrap due Friday</w:t>
            </w:r>
          </w:p>
        </w:tc>
      </w:tr>
      <w:tr w:rsidR="008C6061" w:rsidRPr="005E2362" w14:paraId="03031B1C" w14:textId="77777777" w:rsidTr="004F2297">
        <w:tc>
          <w:tcPr>
            <w:tcW w:w="590" w:type="dxa"/>
          </w:tcPr>
          <w:p w14:paraId="22AC2C05" w14:textId="0C37CA49" w:rsidR="00962337" w:rsidRPr="005E2362" w:rsidRDefault="00962337" w:rsidP="00962337">
            <w:r w:rsidRPr="005E2362">
              <w:t>5</w:t>
            </w:r>
          </w:p>
        </w:tc>
        <w:tc>
          <w:tcPr>
            <w:tcW w:w="843" w:type="dxa"/>
          </w:tcPr>
          <w:p w14:paraId="422171C4" w14:textId="039E48A5" w:rsidR="00962337" w:rsidRPr="005E2362" w:rsidRDefault="00962337" w:rsidP="00962337">
            <w:r w:rsidRPr="005E2362">
              <w:t>10/2</w:t>
            </w:r>
            <w:r w:rsidR="00FC152E">
              <w:t>4</w:t>
            </w:r>
          </w:p>
        </w:tc>
        <w:tc>
          <w:tcPr>
            <w:tcW w:w="1509" w:type="dxa"/>
          </w:tcPr>
          <w:p w14:paraId="18163DA7" w14:textId="7C26C502" w:rsidR="00962337" w:rsidRPr="005E2362" w:rsidRDefault="00962337" w:rsidP="00962337">
            <w:pPr>
              <w:tabs>
                <w:tab w:val="left" w:pos="0"/>
              </w:tabs>
            </w:pPr>
            <w:r w:rsidRPr="005E2362">
              <w:t>Food security</w:t>
            </w:r>
          </w:p>
        </w:tc>
        <w:tc>
          <w:tcPr>
            <w:tcW w:w="3893" w:type="dxa"/>
          </w:tcPr>
          <w:p w14:paraId="6BA8B051" w14:textId="77777777" w:rsidR="00962337" w:rsidRPr="005E2362" w:rsidRDefault="00962337" w:rsidP="00962337">
            <w:pPr>
              <w:pStyle w:val="ListParagraph"/>
              <w:numPr>
                <w:ilvl w:val="0"/>
                <w:numId w:val="22"/>
              </w:numPr>
              <w:ind w:left="342" w:hanging="342"/>
            </w:pPr>
            <w:r w:rsidRPr="005E2362">
              <w:t>Sachs: Chapter 10</w:t>
            </w:r>
          </w:p>
          <w:p w14:paraId="2847F427" w14:textId="2B20B90B" w:rsidR="00962337" w:rsidRPr="005E2362" w:rsidRDefault="00962337" w:rsidP="00962337">
            <w:pPr>
              <w:pStyle w:val="ListParagraph"/>
              <w:widowControl w:val="0"/>
              <w:numPr>
                <w:ilvl w:val="0"/>
                <w:numId w:val="6"/>
              </w:numPr>
              <w:autoSpaceDE w:val="0"/>
              <w:autoSpaceDN w:val="0"/>
              <w:adjustRightInd w:val="0"/>
              <w:ind w:left="342" w:hanging="342"/>
              <w:rPr>
                <w:bCs/>
              </w:rPr>
            </w:pPr>
            <w:r w:rsidRPr="005E2362">
              <w:t>Keys, E. (2004). Commercial Agriculture as Creative Destruction or Destructive Creation: A Case Study of Chili Cultivation and Plant-Pest Disease in the Southern Yucatán Region. Land Degradation and Development,15: 397-409</w:t>
            </w:r>
          </w:p>
        </w:tc>
        <w:tc>
          <w:tcPr>
            <w:tcW w:w="3235" w:type="dxa"/>
          </w:tcPr>
          <w:p w14:paraId="6B6E56C1" w14:textId="310D9B65" w:rsidR="00962337" w:rsidRPr="006616E7" w:rsidRDefault="006616E7" w:rsidP="006616E7">
            <w:pPr>
              <w:pStyle w:val="ListParagraph"/>
              <w:numPr>
                <w:ilvl w:val="0"/>
                <w:numId w:val="6"/>
              </w:numPr>
              <w:ind w:left="332"/>
            </w:pPr>
            <w:r w:rsidRPr="006616E7">
              <w:t>Weekly wrap due Friday</w:t>
            </w:r>
          </w:p>
        </w:tc>
      </w:tr>
      <w:tr w:rsidR="008C6061" w:rsidRPr="005E2362" w14:paraId="6CABA8EB" w14:textId="77777777" w:rsidTr="004F2297">
        <w:tc>
          <w:tcPr>
            <w:tcW w:w="590" w:type="dxa"/>
          </w:tcPr>
          <w:p w14:paraId="2933B15A" w14:textId="77777777" w:rsidR="00962337" w:rsidRPr="005E2362" w:rsidRDefault="00962337" w:rsidP="00962337"/>
        </w:tc>
        <w:tc>
          <w:tcPr>
            <w:tcW w:w="843" w:type="dxa"/>
          </w:tcPr>
          <w:p w14:paraId="3F279BAB" w14:textId="705A9B27" w:rsidR="00962337" w:rsidRPr="005E2362" w:rsidRDefault="00962337" w:rsidP="00962337">
            <w:r w:rsidRPr="005E2362">
              <w:t>10/2</w:t>
            </w:r>
            <w:r w:rsidR="00FC152E">
              <w:t>6</w:t>
            </w:r>
          </w:p>
        </w:tc>
        <w:tc>
          <w:tcPr>
            <w:tcW w:w="1509" w:type="dxa"/>
          </w:tcPr>
          <w:p w14:paraId="456F3033" w14:textId="77777777" w:rsidR="00092063" w:rsidRDefault="00962337" w:rsidP="00962337">
            <w:r>
              <w:t>Guest lecture</w:t>
            </w:r>
          </w:p>
          <w:p w14:paraId="6D8BD505" w14:textId="208E15C6" w:rsidR="00962337" w:rsidRPr="005E2362" w:rsidRDefault="00962337" w:rsidP="00A21A9E"/>
        </w:tc>
        <w:tc>
          <w:tcPr>
            <w:tcW w:w="3893" w:type="dxa"/>
          </w:tcPr>
          <w:p w14:paraId="28782238" w14:textId="6CCA70E1" w:rsidR="00E15895" w:rsidRPr="00A21A9E" w:rsidRDefault="00962337" w:rsidP="00A21A9E">
            <w:pPr>
              <w:ind w:left="342" w:hanging="342"/>
              <w:rPr>
                <w:shd w:val="clear" w:color="auto" w:fill="FFFFFF"/>
              </w:rPr>
            </w:pPr>
            <w:r>
              <w:rPr>
                <w:shd w:val="clear" w:color="auto" w:fill="FFFFFF"/>
              </w:rPr>
              <w:t xml:space="preserve">Guest lecture: </w:t>
            </w:r>
            <w:hyperlink r:id="rId37" w:history="1">
              <w:r w:rsidRPr="008C25D6">
                <w:rPr>
                  <w:rStyle w:val="Hyperlink"/>
                  <w:shd w:val="clear" w:color="auto" w:fill="FFFFFF"/>
                </w:rPr>
                <w:t xml:space="preserve">Eric </w:t>
              </w:r>
              <w:proofErr w:type="spellStart"/>
              <w:r w:rsidRPr="008C25D6">
                <w:rPr>
                  <w:rStyle w:val="Hyperlink"/>
                  <w:shd w:val="clear" w:color="auto" w:fill="FFFFFF"/>
                </w:rPr>
                <w:t>Benjaminson</w:t>
              </w:r>
              <w:proofErr w:type="spellEnd"/>
            </w:hyperlink>
            <w:r>
              <w:rPr>
                <w:shd w:val="clear" w:color="auto" w:fill="FFFFFF"/>
              </w:rPr>
              <w:t xml:space="preserve"> (former U.S. ambassador to Gabon and Sao Tome &amp; Principe)</w:t>
            </w:r>
          </w:p>
        </w:tc>
        <w:tc>
          <w:tcPr>
            <w:tcW w:w="3235" w:type="dxa"/>
          </w:tcPr>
          <w:p w14:paraId="28932D24" w14:textId="5922F3F9" w:rsidR="00962337" w:rsidRDefault="00222D33" w:rsidP="00092063">
            <w:pPr>
              <w:pStyle w:val="ListParagraph"/>
              <w:numPr>
                <w:ilvl w:val="0"/>
                <w:numId w:val="6"/>
              </w:numPr>
              <w:ind w:left="342"/>
              <w:rPr>
                <w:shd w:val="clear" w:color="auto" w:fill="FFFFFF"/>
              </w:rPr>
            </w:pPr>
            <w:r w:rsidRPr="006616E7">
              <w:rPr>
                <w:shd w:val="clear" w:color="auto" w:fill="FFFFFF"/>
              </w:rPr>
              <w:t>Quiz #7 posted (due 11/</w:t>
            </w:r>
            <w:r w:rsidR="00257479" w:rsidRPr="006616E7">
              <w:rPr>
                <w:shd w:val="clear" w:color="auto" w:fill="FFFFFF"/>
              </w:rPr>
              <w:t>1</w:t>
            </w:r>
            <w:r w:rsidRPr="006616E7">
              <w:rPr>
                <w:shd w:val="clear" w:color="auto" w:fill="FFFFFF"/>
              </w:rPr>
              <w:t>)</w:t>
            </w:r>
          </w:p>
          <w:p w14:paraId="2CF68155" w14:textId="07CC669C" w:rsidR="006616E7" w:rsidRPr="006616E7" w:rsidRDefault="006616E7" w:rsidP="00092063">
            <w:pPr>
              <w:pStyle w:val="ListParagraph"/>
              <w:numPr>
                <w:ilvl w:val="0"/>
                <w:numId w:val="6"/>
              </w:numPr>
              <w:ind w:left="342"/>
              <w:rPr>
                <w:shd w:val="clear" w:color="auto" w:fill="FFFFFF"/>
              </w:rPr>
            </w:pPr>
            <w:r w:rsidRPr="006616E7">
              <w:t>Weekly wrap due Friday</w:t>
            </w:r>
          </w:p>
          <w:p w14:paraId="23C58C7F" w14:textId="49C384CC" w:rsidR="00092063" w:rsidRPr="006616E7" w:rsidRDefault="00092063" w:rsidP="00092063">
            <w:pPr>
              <w:rPr>
                <w:shd w:val="clear" w:color="auto" w:fill="FFFFFF"/>
              </w:rPr>
            </w:pPr>
          </w:p>
        </w:tc>
      </w:tr>
      <w:tr w:rsidR="008C6061" w:rsidRPr="005E2362" w14:paraId="2AAFA1A1" w14:textId="77777777" w:rsidTr="004F2297">
        <w:tc>
          <w:tcPr>
            <w:tcW w:w="590" w:type="dxa"/>
          </w:tcPr>
          <w:p w14:paraId="107C35D6" w14:textId="492A6842" w:rsidR="00962337" w:rsidRPr="005E2362" w:rsidRDefault="00962337" w:rsidP="00962337">
            <w:r w:rsidRPr="005E2362">
              <w:t>6</w:t>
            </w:r>
          </w:p>
        </w:tc>
        <w:tc>
          <w:tcPr>
            <w:tcW w:w="843" w:type="dxa"/>
          </w:tcPr>
          <w:p w14:paraId="082A0CF7" w14:textId="3AD25698" w:rsidR="00962337" w:rsidRPr="005E2362" w:rsidRDefault="00962337" w:rsidP="00962337">
            <w:r w:rsidRPr="005E2362">
              <w:t>1</w:t>
            </w:r>
            <w:r w:rsidR="00FC152E">
              <w:t>0/31</w:t>
            </w:r>
          </w:p>
        </w:tc>
        <w:tc>
          <w:tcPr>
            <w:tcW w:w="1509" w:type="dxa"/>
          </w:tcPr>
          <w:p w14:paraId="50401860" w14:textId="449D7FD7" w:rsidR="00962337" w:rsidRPr="005E2362" w:rsidRDefault="00962337" w:rsidP="00962337">
            <w:r w:rsidRPr="005E2362">
              <w:t>Midterm</w:t>
            </w:r>
            <w:r>
              <w:t xml:space="preserve"> </w:t>
            </w:r>
          </w:p>
        </w:tc>
        <w:tc>
          <w:tcPr>
            <w:tcW w:w="3893" w:type="dxa"/>
          </w:tcPr>
          <w:p w14:paraId="00285E83" w14:textId="438B70B7" w:rsidR="00962337" w:rsidRDefault="008C6061" w:rsidP="00EB246A">
            <w:pPr>
              <w:pStyle w:val="ListParagraph"/>
              <w:numPr>
                <w:ilvl w:val="0"/>
                <w:numId w:val="6"/>
              </w:numPr>
              <w:ind w:left="347"/>
            </w:pPr>
            <w:r>
              <w:t>Remote exam on Canvas</w:t>
            </w:r>
          </w:p>
          <w:p w14:paraId="2B24E759" w14:textId="77777777" w:rsidR="008C6061" w:rsidRDefault="008C6061" w:rsidP="00EB246A">
            <w:pPr>
              <w:pStyle w:val="ListParagraph"/>
              <w:numPr>
                <w:ilvl w:val="0"/>
                <w:numId w:val="6"/>
              </w:numPr>
              <w:ind w:left="347"/>
            </w:pPr>
            <w:r>
              <w:t>Open book, open note</w:t>
            </w:r>
          </w:p>
          <w:p w14:paraId="2541E434" w14:textId="181627BA" w:rsidR="008C6061" w:rsidRDefault="008C6061" w:rsidP="00EB246A">
            <w:pPr>
              <w:pStyle w:val="ListParagraph"/>
              <w:numPr>
                <w:ilvl w:val="0"/>
                <w:numId w:val="6"/>
              </w:numPr>
              <w:ind w:left="347"/>
            </w:pPr>
            <w:r>
              <w:t xml:space="preserve">Must be taken </w:t>
            </w:r>
            <w:r w:rsidRPr="008C6061">
              <w:rPr>
                <w:i/>
                <w:iCs/>
              </w:rPr>
              <w:t>individually</w:t>
            </w:r>
            <w:r>
              <w:t>!</w:t>
            </w:r>
          </w:p>
          <w:p w14:paraId="45F40101" w14:textId="7254C954" w:rsidR="008C6061" w:rsidRPr="00EB246A" w:rsidRDefault="008C6061" w:rsidP="00EB246A">
            <w:pPr>
              <w:pStyle w:val="ListParagraph"/>
              <w:numPr>
                <w:ilvl w:val="0"/>
                <w:numId w:val="6"/>
              </w:numPr>
              <w:ind w:left="347"/>
            </w:pPr>
            <w:r>
              <w:t>I’ll be available on Zoom link for questions</w:t>
            </w:r>
          </w:p>
        </w:tc>
        <w:tc>
          <w:tcPr>
            <w:tcW w:w="3235" w:type="dxa"/>
          </w:tcPr>
          <w:p w14:paraId="40DAAC99" w14:textId="65B7E843" w:rsidR="00222D33" w:rsidRDefault="00222D33" w:rsidP="00962337">
            <w:pPr>
              <w:pStyle w:val="ListParagraph"/>
              <w:numPr>
                <w:ilvl w:val="0"/>
                <w:numId w:val="6"/>
              </w:numPr>
              <w:ind w:left="347"/>
            </w:pPr>
            <w:r w:rsidRPr="006616E7">
              <w:t>Quiz #8 posted (due 11/</w:t>
            </w:r>
            <w:r w:rsidR="00257479" w:rsidRPr="006616E7">
              <w:t>6</w:t>
            </w:r>
            <w:r w:rsidRPr="006616E7">
              <w:t>)</w:t>
            </w:r>
          </w:p>
          <w:p w14:paraId="3CD74CF2" w14:textId="2F985AB2" w:rsidR="00962337" w:rsidRPr="006616E7" w:rsidRDefault="006616E7" w:rsidP="006616E7">
            <w:pPr>
              <w:pStyle w:val="ListParagraph"/>
              <w:numPr>
                <w:ilvl w:val="0"/>
                <w:numId w:val="6"/>
              </w:numPr>
              <w:ind w:left="347"/>
            </w:pPr>
            <w:r w:rsidRPr="006616E7">
              <w:t>Weekly wrap due Friday</w:t>
            </w:r>
          </w:p>
        </w:tc>
      </w:tr>
      <w:tr w:rsidR="008C6061" w:rsidRPr="005E2362" w14:paraId="1B172A3B" w14:textId="77777777" w:rsidTr="004F2297">
        <w:tc>
          <w:tcPr>
            <w:tcW w:w="590" w:type="dxa"/>
          </w:tcPr>
          <w:p w14:paraId="2ED85C6E" w14:textId="77777777" w:rsidR="00962337" w:rsidRPr="005E2362" w:rsidRDefault="00962337" w:rsidP="00962337"/>
        </w:tc>
        <w:tc>
          <w:tcPr>
            <w:tcW w:w="843" w:type="dxa"/>
          </w:tcPr>
          <w:p w14:paraId="3D5EB19E" w14:textId="5FC71F72" w:rsidR="00962337" w:rsidRPr="005E2362" w:rsidRDefault="00962337" w:rsidP="00962337">
            <w:r w:rsidRPr="005E2362">
              <w:t>11/</w:t>
            </w:r>
            <w:r w:rsidR="00FC152E">
              <w:t>2</w:t>
            </w:r>
          </w:p>
        </w:tc>
        <w:tc>
          <w:tcPr>
            <w:tcW w:w="1509" w:type="dxa"/>
          </w:tcPr>
          <w:p w14:paraId="74D0C313" w14:textId="084ED0EB" w:rsidR="00962337" w:rsidRPr="005E2362" w:rsidRDefault="00962337" w:rsidP="00962337">
            <w:r w:rsidRPr="005E2362">
              <w:t>Water</w:t>
            </w:r>
            <w:r w:rsidR="00877F43">
              <w:t xml:space="preserve"> and conservation</w:t>
            </w:r>
          </w:p>
        </w:tc>
        <w:tc>
          <w:tcPr>
            <w:tcW w:w="3893" w:type="dxa"/>
          </w:tcPr>
          <w:p w14:paraId="6C7008EB" w14:textId="42753B14" w:rsidR="00962337" w:rsidRPr="005E2362" w:rsidRDefault="00000000" w:rsidP="00962337">
            <w:pPr>
              <w:pStyle w:val="ListParagraph"/>
              <w:numPr>
                <w:ilvl w:val="0"/>
                <w:numId w:val="5"/>
              </w:numPr>
              <w:ind w:left="342" w:hanging="342"/>
              <w:rPr>
                <w:shd w:val="clear" w:color="auto" w:fill="FFFFFF"/>
              </w:rPr>
            </w:pPr>
            <w:hyperlink r:id="rId38" w:anchor=":~:text=HUANGMENGYING%2C%20China%20%2D%20Wang%20Lincheng%20began,glancing%20at%20another%20vacant%20house." w:history="1">
              <w:r w:rsidR="00962337" w:rsidRPr="00DF55E7">
                <w:rPr>
                  <w:rStyle w:val="Hyperlink"/>
                  <w:shd w:val="clear" w:color="auto" w:fill="FFFFFF"/>
                </w:rPr>
                <w:t>Jim Yardley: “Rivers run black, and Chinese die of cancer” by (NY Times)</w:t>
              </w:r>
            </w:hyperlink>
          </w:p>
          <w:p w14:paraId="21130799" w14:textId="24EEC91B" w:rsidR="00962337" w:rsidRPr="005E2362" w:rsidRDefault="00962337" w:rsidP="00962337">
            <w:pPr>
              <w:pStyle w:val="ListParagraph"/>
              <w:numPr>
                <w:ilvl w:val="0"/>
                <w:numId w:val="4"/>
              </w:numPr>
              <w:ind w:left="342" w:hanging="342"/>
              <w:rPr>
                <w:shd w:val="clear" w:color="auto" w:fill="FFFFFF"/>
              </w:rPr>
            </w:pPr>
            <w:proofErr w:type="spellStart"/>
            <w:r w:rsidRPr="005E2362">
              <w:rPr>
                <w:shd w:val="clear" w:color="auto" w:fill="FFFFFF"/>
              </w:rPr>
              <w:t>Lejano</w:t>
            </w:r>
            <w:proofErr w:type="spellEnd"/>
            <w:r w:rsidRPr="005E2362">
              <w:rPr>
                <w:shd w:val="clear" w:color="auto" w:fill="FFFFFF"/>
              </w:rPr>
              <w:t xml:space="preserve">, R.P. and </w:t>
            </w:r>
            <w:proofErr w:type="spellStart"/>
            <w:r w:rsidRPr="005E2362">
              <w:rPr>
                <w:shd w:val="clear" w:color="auto" w:fill="FFFFFF"/>
              </w:rPr>
              <w:t>Ingrahm</w:t>
            </w:r>
            <w:proofErr w:type="spellEnd"/>
            <w:r w:rsidRPr="005E2362">
              <w:rPr>
                <w:shd w:val="clear" w:color="auto" w:fill="FFFFFF"/>
              </w:rPr>
              <w:t xml:space="preserve">, H. (2007) Place-based conservation:  Lessons from the Turtle Islands.  Environment: Science and Policy for Sustainable Development. </w:t>
            </w:r>
          </w:p>
          <w:p w14:paraId="72174588" w14:textId="77777777" w:rsidR="00962337" w:rsidRPr="005E2362" w:rsidRDefault="00962337" w:rsidP="00962337">
            <w:pPr>
              <w:ind w:left="342" w:hanging="342"/>
              <w:rPr>
                <w:shd w:val="clear" w:color="auto" w:fill="FFFFFF"/>
              </w:rPr>
            </w:pPr>
            <w:r w:rsidRPr="005E2362">
              <w:rPr>
                <w:shd w:val="clear" w:color="auto" w:fill="FFFFFF"/>
              </w:rPr>
              <w:t>Optional</w:t>
            </w:r>
          </w:p>
          <w:p w14:paraId="4B6C3994" w14:textId="792423A7" w:rsidR="00962337" w:rsidRPr="000F3E45" w:rsidRDefault="00962337" w:rsidP="00962337">
            <w:pPr>
              <w:pStyle w:val="ListParagraph"/>
              <w:numPr>
                <w:ilvl w:val="0"/>
                <w:numId w:val="4"/>
              </w:numPr>
              <w:ind w:left="342" w:hanging="342"/>
            </w:pPr>
            <w:r w:rsidRPr="005E2362">
              <w:rPr>
                <w:shd w:val="clear" w:color="auto" w:fill="FFFFFF"/>
              </w:rPr>
              <w:t>Funk, N. et al. (2007) Redressing inequality:  South Africa’s new water policy. Environment.</w:t>
            </w:r>
          </w:p>
          <w:p w14:paraId="07D8B774" w14:textId="5FE3C9B5" w:rsidR="00962337" w:rsidRPr="00EB246A" w:rsidRDefault="00962337" w:rsidP="00962337">
            <w:pPr>
              <w:pStyle w:val="ListParagraph"/>
              <w:numPr>
                <w:ilvl w:val="0"/>
                <w:numId w:val="4"/>
              </w:numPr>
              <w:ind w:left="342" w:hanging="342"/>
            </w:pPr>
            <w:r w:rsidRPr="005E2362">
              <w:rPr>
                <w:shd w:val="clear" w:color="auto" w:fill="FFFFFF"/>
              </w:rPr>
              <w:t xml:space="preserve">Bai, X. and Shi, P. (2006) Pollution control in China’s </w:t>
            </w:r>
            <w:proofErr w:type="spellStart"/>
            <w:r w:rsidRPr="005E2362">
              <w:rPr>
                <w:shd w:val="clear" w:color="auto" w:fill="FFFFFF"/>
              </w:rPr>
              <w:t>Huai</w:t>
            </w:r>
            <w:proofErr w:type="spellEnd"/>
            <w:r w:rsidRPr="005E2362">
              <w:rPr>
                <w:shd w:val="clear" w:color="auto" w:fill="FFFFFF"/>
              </w:rPr>
              <w:t xml:space="preserve"> River Basin:  What lessons for sustainability?  Environment</w:t>
            </w:r>
          </w:p>
        </w:tc>
        <w:tc>
          <w:tcPr>
            <w:tcW w:w="3235" w:type="dxa"/>
          </w:tcPr>
          <w:p w14:paraId="056FA832" w14:textId="77777777" w:rsidR="00962337" w:rsidRPr="006616E7" w:rsidRDefault="00222D33" w:rsidP="00A062EF">
            <w:pPr>
              <w:pStyle w:val="ListParagraph"/>
              <w:numPr>
                <w:ilvl w:val="0"/>
                <w:numId w:val="4"/>
              </w:numPr>
              <w:ind w:left="349"/>
              <w:rPr>
                <w:b/>
                <w:bCs/>
              </w:rPr>
            </w:pPr>
            <w:r w:rsidRPr="006616E7">
              <w:t>Quiz #9 posted (due 11/</w:t>
            </w:r>
            <w:r w:rsidR="00257479" w:rsidRPr="006616E7">
              <w:t>8</w:t>
            </w:r>
            <w:r w:rsidRPr="006616E7">
              <w:t>)</w:t>
            </w:r>
          </w:p>
          <w:p w14:paraId="200280E2" w14:textId="279432AC" w:rsidR="006616E7" w:rsidRPr="006616E7" w:rsidRDefault="006616E7" w:rsidP="00A062EF">
            <w:pPr>
              <w:pStyle w:val="ListParagraph"/>
              <w:numPr>
                <w:ilvl w:val="0"/>
                <w:numId w:val="4"/>
              </w:numPr>
              <w:ind w:left="349"/>
              <w:rPr>
                <w:b/>
                <w:bCs/>
              </w:rPr>
            </w:pPr>
            <w:r w:rsidRPr="006616E7">
              <w:t>Weekly wrap due Friday</w:t>
            </w:r>
          </w:p>
        </w:tc>
      </w:tr>
      <w:tr w:rsidR="008C6061" w:rsidRPr="005E2362" w14:paraId="4EEAF284" w14:textId="77777777" w:rsidTr="004F2297">
        <w:tc>
          <w:tcPr>
            <w:tcW w:w="590" w:type="dxa"/>
          </w:tcPr>
          <w:p w14:paraId="62BBE1E3" w14:textId="6C777896" w:rsidR="00962337" w:rsidRPr="005E2362" w:rsidRDefault="00962337" w:rsidP="00962337">
            <w:r w:rsidRPr="005E2362">
              <w:lastRenderedPageBreak/>
              <w:t>7</w:t>
            </w:r>
          </w:p>
        </w:tc>
        <w:tc>
          <w:tcPr>
            <w:tcW w:w="843" w:type="dxa"/>
          </w:tcPr>
          <w:p w14:paraId="5CD5B41B" w14:textId="3C855AF8" w:rsidR="00962337" w:rsidRPr="005E2362" w:rsidRDefault="00962337" w:rsidP="00962337">
            <w:r w:rsidRPr="005E2362">
              <w:t>11/</w:t>
            </w:r>
            <w:r w:rsidR="00FC152E">
              <w:t>7</w:t>
            </w:r>
          </w:p>
        </w:tc>
        <w:tc>
          <w:tcPr>
            <w:tcW w:w="1509" w:type="dxa"/>
          </w:tcPr>
          <w:p w14:paraId="0D6B4634" w14:textId="15F76A3B" w:rsidR="00962337" w:rsidRPr="005E2362" w:rsidRDefault="00962337" w:rsidP="00962337">
            <w:r w:rsidRPr="005E2362">
              <w:t>Resilient cities</w:t>
            </w:r>
          </w:p>
        </w:tc>
        <w:tc>
          <w:tcPr>
            <w:tcW w:w="3893" w:type="dxa"/>
          </w:tcPr>
          <w:p w14:paraId="4FB3197F" w14:textId="77777777" w:rsidR="00962337" w:rsidRPr="005E2362" w:rsidRDefault="00962337" w:rsidP="00962337">
            <w:pPr>
              <w:pStyle w:val="ListParagraph"/>
              <w:numPr>
                <w:ilvl w:val="0"/>
                <w:numId w:val="3"/>
              </w:numPr>
              <w:ind w:left="342" w:hanging="342"/>
            </w:pPr>
            <w:r w:rsidRPr="005E2362">
              <w:t>Sachs: Chapter 11</w:t>
            </w:r>
          </w:p>
          <w:p w14:paraId="6770FCEC" w14:textId="03483975" w:rsidR="00962337" w:rsidRPr="00CB4473" w:rsidRDefault="00962337" w:rsidP="00962337">
            <w:pPr>
              <w:ind w:left="342" w:hanging="342"/>
              <w:rPr>
                <w:i/>
                <w:iCs/>
              </w:rPr>
            </w:pPr>
          </w:p>
        </w:tc>
        <w:tc>
          <w:tcPr>
            <w:tcW w:w="3235" w:type="dxa"/>
          </w:tcPr>
          <w:p w14:paraId="1F66BC92" w14:textId="77777777" w:rsidR="00962337" w:rsidRDefault="00222D33" w:rsidP="006616E7">
            <w:pPr>
              <w:pStyle w:val="ListParagraph"/>
              <w:numPr>
                <w:ilvl w:val="0"/>
                <w:numId w:val="4"/>
              </w:numPr>
              <w:ind w:left="332"/>
            </w:pPr>
            <w:r w:rsidRPr="006616E7">
              <w:t>Quiz #10 posted (due 11/1</w:t>
            </w:r>
            <w:r w:rsidR="00257479" w:rsidRPr="006616E7">
              <w:t>3</w:t>
            </w:r>
            <w:r w:rsidRPr="006616E7">
              <w:t>)</w:t>
            </w:r>
          </w:p>
          <w:p w14:paraId="74A3E73D" w14:textId="360D25AE" w:rsidR="006616E7" w:rsidRPr="006616E7" w:rsidRDefault="006616E7" w:rsidP="00865DF6">
            <w:pPr>
              <w:pStyle w:val="ListParagraph"/>
              <w:ind w:left="332"/>
            </w:pPr>
          </w:p>
        </w:tc>
      </w:tr>
      <w:tr w:rsidR="008C6061" w:rsidRPr="005E2362" w14:paraId="6B2BA2AD" w14:textId="77777777" w:rsidTr="004F2297">
        <w:tc>
          <w:tcPr>
            <w:tcW w:w="590" w:type="dxa"/>
          </w:tcPr>
          <w:p w14:paraId="26668666" w14:textId="77777777" w:rsidR="00962337" w:rsidRPr="005E2362" w:rsidRDefault="00962337" w:rsidP="00962337"/>
        </w:tc>
        <w:tc>
          <w:tcPr>
            <w:tcW w:w="843" w:type="dxa"/>
          </w:tcPr>
          <w:p w14:paraId="463EC5BB" w14:textId="036CCC1C" w:rsidR="00962337" w:rsidRPr="005E2362" w:rsidRDefault="00962337" w:rsidP="00962337">
            <w:r w:rsidRPr="005E2362">
              <w:t>11/</w:t>
            </w:r>
            <w:r w:rsidR="00FC152E">
              <w:t>9</w:t>
            </w:r>
          </w:p>
        </w:tc>
        <w:tc>
          <w:tcPr>
            <w:tcW w:w="1509" w:type="dxa"/>
          </w:tcPr>
          <w:p w14:paraId="71346621" w14:textId="07E3C081" w:rsidR="00962337" w:rsidRPr="005E2362" w:rsidRDefault="00962337" w:rsidP="00962337">
            <w:r w:rsidRPr="005E2362">
              <w:t>Climate change</w:t>
            </w:r>
          </w:p>
        </w:tc>
        <w:tc>
          <w:tcPr>
            <w:tcW w:w="3893" w:type="dxa"/>
          </w:tcPr>
          <w:p w14:paraId="45212F5B" w14:textId="00C7BC95" w:rsidR="00962337" w:rsidRDefault="00962337" w:rsidP="00962337">
            <w:pPr>
              <w:pStyle w:val="ListParagraph"/>
              <w:widowControl w:val="0"/>
              <w:numPr>
                <w:ilvl w:val="0"/>
                <w:numId w:val="8"/>
              </w:numPr>
              <w:autoSpaceDE w:val="0"/>
              <w:autoSpaceDN w:val="0"/>
              <w:adjustRightInd w:val="0"/>
              <w:ind w:left="342" w:hanging="342"/>
            </w:pPr>
            <w:r w:rsidRPr="005E2362">
              <w:t>Sachs: Chapter 12</w:t>
            </w:r>
            <w:r>
              <w:t xml:space="preserve"> (p. 393-425)</w:t>
            </w:r>
          </w:p>
          <w:p w14:paraId="023EFFF8" w14:textId="12733F74" w:rsidR="00962337" w:rsidRPr="00EB246A" w:rsidRDefault="00962337" w:rsidP="00962337">
            <w:pPr>
              <w:pStyle w:val="ListParagraph"/>
              <w:widowControl w:val="0"/>
              <w:numPr>
                <w:ilvl w:val="0"/>
                <w:numId w:val="8"/>
              </w:numPr>
              <w:autoSpaceDE w:val="0"/>
              <w:autoSpaceDN w:val="0"/>
              <w:adjustRightInd w:val="0"/>
              <w:ind w:left="342" w:hanging="342"/>
            </w:pPr>
            <w:r>
              <w:t xml:space="preserve">Michael Stein: </w:t>
            </w:r>
            <w:hyperlink r:id="rId39" w:history="1">
              <w:r w:rsidRPr="00F8475A">
                <w:rPr>
                  <w:rStyle w:val="Hyperlink"/>
                </w:rPr>
                <w:t>How to save a town from rising waters</w:t>
              </w:r>
            </w:hyperlink>
            <w:r>
              <w:rPr>
                <w:rStyle w:val="Hyperlink"/>
              </w:rPr>
              <w:t xml:space="preserve"> (Bloomberg CityLab)</w:t>
            </w:r>
          </w:p>
        </w:tc>
        <w:tc>
          <w:tcPr>
            <w:tcW w:w="3235" w:type="dxa"/>
          </w:tcPr>
          <w:p w14:paraId="5D95F072" w14:textId="77777777" w:rsidR="00962337" w:rsidRDefault="00222D33" w:rsidP="006616E7">
            <w:pPr>
              <w:pStyle w:val="ListParagraph"/>
              <w:numPr>
                <w:ilvl w:val="0"/>
                <w:numId w:val="4"/>
              </w:numPr>
              <w:ind w:left="332"/>
            </w:pPr>
            <w:r w:rsidRPr="006616E7">
              <w:t>Quiz #11 posted (due 11/1</w:t>
            </w:r>
            <w:r w:rsidR="00257479" w:rsidRPr="006616E7">
              <w:t>5</w:t>
            </w:r>
            <w:r w:rsidRPr="006616E7">
              <w:t>)</w:t>
            </w:r>
          </w:p>
          <w:p w14:paraId="45EE89DC" w14:textId="5C3628EB" w:rsidR="006616E7" w:rsidRPr="006616E7" w:rsidRDefault="006616E7" w:rsidP="006616E7">
            <w:pPr>
              <w:pStyle w:val="ListParagraph"/>
              <w:numPr>
                <w:ilvl w:val="0"/>
                <w:numId w:val="4"/>
              </w:numPr>
              <w:ind w:left="332"/>
            </w:pPr>
            <w:r w:rsidRPr="006616E7">
              <w:t>Weekly wrap due Friday</w:t>
            </w:r>
          </w:p>
        </w:tc>
      </w:tr>
      <w:tr w:rsidR="008C6061" w:rsidRPr="005E2362" w14:paraId="65F499E7" w14:textId="77777777" w:rsidTr="00E267B3">
        <w:trPr>
          <w:trHeight w:val="1250"/>
        </w:trPr>
        <w:tc>
          <w:tcPr>
            <w:tcW w:w="590" w:type="dxa"/>
          </w:tcPr>
          <w:p w14:paraId="040CAAF5" w14:textId="55F95320" w:rsidR="00962337" w:rsidRPr="005E2362" w:rsidRDefault="00962337" w:rsidP="00962337">
            <w:r w:rsidRPr="005E2362">
              <w:t>8</w:t>
            </w:r>
          </w:p>
        </w:tc>
        <w:tc>
          <w:tcPr>
            <w:tcW w:w="843" w:type="dxa"/>
          </w:tcPr>
          <w:p w14:paraId="75071FE4" w14:textId="5162D61A" w:rsidR="00962337" w:rsidRPr="005E2362" w:rsidRDefault="00962337" w:rsidP="00962337">
            <w:r w:rsidRPr="005E2362">
              <w:t>11/</w:t>
            </w:r>
            <w:r w:rsidR="00FC152E">
              <w:t>14</w:t>
            </w:r>
          </w:p>
        </w:tc>
        <w:tc>
          <w:tcPr>
            <w:tcW w:w="1509" w:type="dxa"/>
          </w:tcPr>
          <w:p w14:paraId="2D5F5215" w14:textId="793B45E3" w:rsidR="00962337" w:rsidRPr="005E2362" w:rsidRDefault="00962337" w:rsidP="00962337">
            <w:r w:rsidRPr="005E2362">
              <w:t>Biodiversity and ecosystem services</w:t>
            </w:r>
          </w:p>
        </w:tc>
        <w:tc>
          <w:tcPr>
            <w:tcW w:w="3893" w:type="dxa"/>
          </w:tcPr>
          <w:p w14:paraId="446EABD5" w14:textId="0F728A93" w:rsidR="00962337" w:rsidRPr="005E2362" w:rsidRDefault="00962337" w:rsidP="00962337">
            <w:pPr>
              <w:pStyle w:val="ListParagraph"/>
              <w:numPr>
                <w:ilvl w:val="0"/>
                <w:numId w:val="10"/>
              </w:numPr>
              <w:ind w:left="342" w:hanging="342"/>
              <w:rPr>
                <w:shd w:val="clear" w:color="auto" w:fill="FFFFFF"/>
              </w:rPr>
            </w:pPr>
            <w:r w:rsidRPr="005E2362">
              <w:t>Sachs: Chapter 13</w:t>
            </w:r>
            <w:r w:rsidRPr="005E2362">
              <w:rPr>
                <w:shd w:val="clear" w:color="auto" w:fill="FFFFFF"/>
              </w:rPr>
              <w:t xml:space="preserve"> </w:t>
            </w:r>
            <w:r>
              <w:rPr>
                <w:shd w:val="clear" w:color="auto" w:fill="FFFFFF"/>
              </w:rPr>
              <w:t>(p. 448-p. 474 before section V)</w:t>
            </w:r>
          </w:p>
          <w:p w14:paraId="3CDCCAF8" w14:textId="281F9017" w:rsidR="00962337" w:rsidRPr="00EB246A" w:rsidRDefault="00962337" w:rsidP="00962337">
            <w:pPr>
              <w:pStyle w:val="ListParagraph"/>
              <w:numPr>
                <w:ilvl w:val="0"/>
                <w:numId w:val="10"/>
              </w:numPr>
              <w:ind w:left="342" w:hanging="342"/>
              <w:rPr>
                <w:shd w:val="clear" w:color="auto" w:fill="FFFFFF"/>
              </w:rPr>
            </w:pPr>
            <w:r>
              <w:rPr>
                <w:shd w:val="clear" w:color="auto" w:fill="FFFFFF"/>
              </w:rPr>
              <w:t xml:space="preserve">DT Max (New Yorker): </w:t>
            </w:r>
            <w:hyperlink r:id="rId40" w:history="1">
              <w:r w:rsidRPr="00955370">
                <w:rPr>
                  <w:rStyle w:val="Hyperlink"/>
                  <w:shd w:val="clear" w:color="auto" w:fill="FFFFFF"/>
                </w:rPr>
                <w:t>“Green is good”</w:t>
              </w:r>
            </w:hyperlink>
          </w:p>
        </w:tc>
        <w:tc>
          <w:tcPr>
            <w:tcW w:w="3235" w:type="dxa"/>
          </w:tcPr>
          <w:p w14:paraId="2117A4F8" w14:textId="77777777" w:rsidR="00962337" w:rsidRPr="006616E7" w:rsidRDefault="00E267B3" w:rsidP="006616E7">
            <w:pPr>
              <w:pStyle w:val="ListParagraph"/>
              <w:numPr>
                <w:ilvl w:val="0"/>
                <w:numId w:val="4"/>
              </w:numPr>
              <w:ind w:left="332"/>
            </w:pPr>
            <w:r w:rsidRPr="006616E7">
              <w:rPr>
                <w:shd w:val="clear" w:color="auto" w:fill="FFFFFF"/>
              </w:rPr>
              <w:t>Quiz #12 posted (due 11/2</w:t>
            </w:r>
            <w:r w:rsidR="00257479" w:rsidRPr="006616E7">
              <w:rPr>
                <w:shd w:val="clear" w:color="auto" w:fill="FFFFFF"/>
              </w:rPr>
              <w:t>0</w:t>
            </w:r>
            <w:r w:rsidRPr="006616E7">
              <w:rPr>
                <w:shd w:val="clear" w:color="auto" w:fill="FFFFFF"/>
              </w:rPr>
              <w:t>)</w:t>
            </w:r>
          </w:p>
          <w:p w14:paraId="7D634FAD" w14:textId="316B5D9A" w:rsidR="006616E7" w:rsidRPr="006616E7" w:rsidRDefault="006616E7" w:rsidP="00865DF6">
            <w:pPr>
              <w:pStyle w:val="ListParagraph"/>
              <w:ind w:left="332"/>
            </w:pPr>
          </w:p>
        </w:tc>
      </w:tr>
      <w:tr w:rsidR="008C6061" w:rsidRPr="005E2362" w14:paraId="4142EFD5" w14:textId="77777777" w:rsidTr="004F2297">
        <w:tc>
          <w:tcPr>
            <w:tcW w:w="590" w:type="dxa"/>
          </w:tcPr>
          <w:p w14:paraId="73C12F12" w14:textId="77777777" w:rsidR="00962337" w:rsidRPr="005E2362" w:rsidRDefault="00962337" w:rsidP="00962337"/>
        </w:tc>
        <w:tc>
          <w:tcPr>
            <w:tcW w:w="843" w:type="dxa"/>
          </w:tcPr>
          <w:p w14:paraId="5537C4EB" w14:textId="78E21FDD" w:rsidR="00962337" w:rsidRPr="005E2362" w:rsidRDefault="00962337" w:rsidP="00962337">
            <w:r w:rsidRPr="005E2362">
              <w:t>11/1</w:t>
            </w:r>
            <w:r w:rsidR="00FC152E">
              <w:t>6</w:t>
            </w:r>
          </w:p>
        </w:tc>
        <w:tc>
          <w:tcPr>
            <w:tcW w:w="1509" w:type="dxa"/>
          </w:tcPr>
          <w:p w14:paraId="578A3D1E" w14:textId="71F50DA6" w:rsidR="00962337" w:rsidRPr="005E2362" w:rsidRDefault="00962337" w:rsidP="00962337">
            <w:r w:rsidRPr="005E2362">
              <w:t>Health</w:t>
            </w:r>
          </w:p>
        </w:tc>
        <w:tc>
          <w:tcPr>
            <w:tcW w:w="3893" w:type="dxa"/>
          </w:tcPr>
          <w:p w14:paraId="053B341F" w14:textId="7BD03BF1" w:rsidR="00962337" w:rsidRDefault="00962337" w:rsidP="00962337">
            <w:pPr>
              <w:pStyle w:val="ListParagraph"/>
              <w:numPr>
                <w:ilvl w:val="0"/>
                <w:numId w:val="7"/>
              </w:numPr>
              <w:ind w:left="342" w:hanging="342"/>
              <w:rPr>
                <w:shd w:val="clear" w:color="auto" w:fill="FFFFFF"/>
              </w:rPr>
            </w:pPr>
            <w:r w:rsidRPr="005E2362">
              <w:rPr>
                <w:shd w:val="clear" w:color="auto" w:fill="FFFFFF"/>
              </w:rPr>
              <w:t>Sachs: Chapter 9</w:t>
            </w:r>
            <w:r>
              <w:rPr>
                <w:shd w:val="clear" w:color="auto" w:fill="FFFFFF"/>
              </w:rPr>
              <w:t xml:space="preserve"> (p. 275 to 294)</w:t>
            </w:r>
          </w:p>
          <w:p w14:paraId="42F319A2" w14:textId="23D25D97" w:rsidR="00EB246A" w:rsidRPr="00904641" w:rsidRDefault="00000000" w:rsidP="00962337">
            <w:pPr>
              <w:pStyle w:val="ListParagraph"/>
              <w:numPr>
                <w:ilvl w:val="0"/>
                <w:numId w:val="7"/>
              </w:numPr>
              <w:ind w:left="342" w:hanging="342"/>
              <w:rPr>
                <w:shd w:val="clear" w:color="auto" w:fill="FFFFFF"/>
              </w:rPr>
            </w:pPr>
            <w:hyperlink r:id="rId41" w:history="1">
              <w:r w:rsidR="00962337" w:rsidRPr="001F28D6">
                <w:rPr>
                  <w:rStyle w:val="Hyperlink"/>
                  <w:shd w:val="clear" w:color="auto" w:fill="FFFFFF"/>
                </w:rPr>
                <w:t xml:space="preserve">Joe </w:t>
              </w:r>
              <w:proofErr w:type="spellStart"/>
              <w:r w:rsidR="00962337" w:rsidRPr="001F28D6">
                <w:rPr>
                  <w:rStyle w:val="Hyperlink"/>
                  <w:shd w:val="clear" w:color="auto" w:fill="FFFFFF"/>
                </w:rPr>
                <w:t>Pinsker</w:t>
              </w:r>
              <w:proofErr w:type="spellEnd"/>
              <w:r w:rsidR="00962337" w:rsidRPr="001F28D6">
                <w:rPr>
                  <w:rStyle w:val="Hyperlink"/>
                  <w:shd w:val="clear" w:color="auto" w:fill="FFFFFF"/>
                </w:rPr>
                <w:t xml:space="preserve"> (The Atlantic): The Pandemic Will Cleave America in Two</w:t>
              </w:r>
            </w:hyperlink>
          </w:p>
          <w:p w14:paraId="40DAA60A" w14:textId="6EB57915" w:rsidR="00962337" w:rsidRPr="001F28D6" w:rsidRDefault="00962337" w:rsidP="00962337">
            <w:pPr>
              <w:rPr>
                <w:shd w:val="clear" w:color="auto" w:fill="FFFFFF"/>
              </w:rPr>
            </w:pPr>
            <w:r>
              <w:rPr>
                <w:shd w:val="clear" w:color="auto" w:fill="FFFFFF"/>
              </w:rPr>
              <w:t>Optional</w:t>
            </w:r>
          </w:p>
          <w:p w14:paraId="6D578841" w14:textId="11BD28AD" w:rsidR="00962337" w:rsidRPr="00CB4473" w:rsidRDefault="00000000" w:rsidP="00962337">
            <w:pPr>
              <w:pStyle w:val="ListParagraph"/>
              <w:numPr>
                <w:ilvl w:val="0"/>
                <w:numId w:val="7"/>
              </w:numPr>
              <w:ind w:left="342" w:hanging="342"/>
              <w:rPr>
                <w:shd w:val="clear" w:color="auto" w:fill="FFFFFF"/>
              </w:rPr>
            </w:pPr>
            <w:hyperlink r:id="rId42" w:history="1">
              <w:r w:rsidR="00962337" w:rsidRPr="00024E43">
                <w:rPr>
                  <w:rStyle w:val="Hyperlink"/>
                  <w:shd w:val="clear" w:color="auto" w:fill="FFFFFF"/>
                </w:rPr>
                <w:t>NYTimes: It’s not obesity. It’s slavery.</w:t>
              </w:r>
            </w:hyperlink>
          </w:p>
        </w:tc>
        <w:tc>
          <w:tcPr>
            <w:tcW w:w="3235" w:type="dxa"/>
          </w:tcPr>
          <w:p w14:paraId="52131614" w14:textId="3F05917D" w:rsidR="00962337" w:rsidRPr="005E2362" w:rsidRDefault="006616E7" w:rsidP="006616E7">
            <w:pPr>
              <w:pStyle w:val="ListParagraph"/>
              <w:numPr>
                <w:ilvl w:val="0"/>
                <w:numId w:val="7"/>
              </w:numPr>
              <w:ind w:left="332"/>
            </w:pPr>
            <w:r w:rsidRPr="006616E7">
              <w:t>Weekly wrap due Friday</w:t>
            </w:r>
          </w:p>
        </w:tc>
      </w:tr>
      <w:tr w:rsidR="008C6061" w:rsidRPr="005E2362" w14:paraId="47E6ACDA" w14:textId="77777777" w:rsidTr="004F2297">
        <w:tc>
          <w:tcPr>
            <w:tcW w:w="590" w:type="dxa"/>
          </w:tcPr>
          <w:p w14:paraId="3FF78DCE" w14:textId="7806349D" w:rsidR="00962337" w:rsidRPr="005E2362" w:rsidRDefault="00962337" w:rsidP="00962337">
            <w:r w:rsidRPr="005E2362">
              <w:t>9</w:t>
            </w:r>
          </w:p>
        </w:tc>
        <w:tc>
          <w:tcPr>
            <w:tcW w:w="843" w:type="dxa"/>
          </w:tcPr>
          <w:p w14:paraId="1707DFFF" w14:textId="4EC4A9F4" w:rsidR="00962337" w:rsidRPr="005E2362" w:rsidRDefault="00962337" w:rsidP="00962337">
            <w:r w:rsidRPr="005E2362">
              <w:t>11/2</w:t>
            </w:r>
            <w:r w:rsidR="00FC152E">
              <w:t>1</w:t>
            </w:r>
          </w:p>
        </w:tc>
        <w:tc>
          <w:tcPr>
            <w:tcW w:w="1509" w:type="dxa"/>
          </w:tcPr>
          <w:p w14:paraId="2428EA0B" w14:textId="7217C0B8" w:rsidR="00962337" w:rsidRPr="005E2362" w:rsidRDefault="00962337" w:rsidP="00962337">
            <w:r w:rsidRPr="005E2362">
              <w:t>Africa, geography, and colonialism</w:t>
            </w:r>
          </w:p>
        </w:tc>
        <w:tc>
          <w:tcPr>
            <w:tcW w:w="3893" w:type="dxa"/>
          </w:tcPr>
          <w:p w14:paraId="60F1BA23" w14:textId="366F967C" w:rsidR="00962337" w:rsidRDefault="00962337" w:rsidP="00962337">
            <w:pPr>
              <w:pStyle w:val="ListParagraph"/>
              <w:numPr>
                <w:ilvl w:val="0"/>
                <w:numId w:val="16"/>
              </w:numPr>
              <w:ind w:left="342" w:hanging="342"/>
              <w:rPr>
                <w:shd w:val="clear" w:color="auto" w:fill="FFFFFF"/>
              </w:rPr>
            </w:pPr>
            <w:r w:rsidRPr="005E2362">
              <w:rPr>
                <w:shd w:val="clear" w:color="auto" w:fill="FFFFFF"/>
              </w:rPr>
              <w:t>Sachs:  Chapter 4 (p. 135-138) and Chapter 5 (p. 150-159)</w:t>
            </w:r>
          </w:p>
          <w:p w14:paraId="71ECE82A" w14:textId="4C930200" w:rsidR="00962337" w:rsidRPr="005E2362" w:rsidRDefault="00000000" w:rsidP="00962337">
            <w:pPr>
              <w:pStyle w:val="ListParagraph"/>
              <w:numPr>
                <w:ilvl w:val="0"/>
                <w:numId w:val="16"/>
              </w:numPr>
              <w:ind w:left="342" w:hanging="342"/>
              <w:rPr>
                <w:shd w:val="clear" w:color="auto" w:fill="FFFFFF"/>
              </w:rPr>
            </w:pPr>
            <w:hyperlink r:id="rId43" w:history="1">
              <w:r w:rsidR="00962337" w:rsidRPr="00F5249C">
                <w:rPr>
                  <w:rStyle w:val="Hyperlink"/>
                  <w:shd w:val="clear" w:color="auto" w:fill="FFFFFF"/>
                </w:rPr>
                <w:t>Ben Taub (The New Yorker): Lake Chad: The World’s Most Complex Humanitarian Disaster</w:t>
              </w:r>
            </w:hyperlink>
          </w:p>
          <w:p w14:paraId="347EBEC9" w14:textId="77777777" w:rsidR="00962337" w:rsidRPr="005E2362" w:rsidRDefault="00962337" w:rsidP="00962337">
            <w:pPr>
              <w:ind w:left="342" w:hanging="342"/>
              <w:rPr>
                <w:shd w:val="clear" w:color="auto" w:fill="FFFFFF"/>
              </w:rPr>
            </w:pPr>
            <w:r w:rsidRPr="005E2362">
              <w:rPr>
                <w:shd w:val="clear" w:color="auto" w:fill="FFFFFF"/>
              </w:rPr>
              <w:t>O</w:t>
            </w:r>
            <w:r w:rsidRPr="005E2362">
              <w:t>ptional</w:t>
            </w:r>
          </w:p>
          <w:p w14:paraId="50A76882" w14:textId="16D950CF" w:rsidR="00962337" w:rsidRPr="007B6D10" w:rsidRDefault="00962337" w:rsidP="00962337">
            <w:pPr>
              <w:pStyle w:val="ListParagraph"/>
              <w:numPr>
                <w:ilvl w:val="0"/>
                <w:numId w:val="16"/>
              </w:numPr>
              <w:ind w:left="342" w:hanging="342"/>
              <w:rPr>
                <w:shd w:val="clear" w:color="auto" w:fill="FFFFFF"/>
              </w:rPr>
            </w:pPr>
            <w:r w:rsidRPr="005E2362">
              <w:rPr>
                <w:shd w:val="clear" w:color="auto" w:fill="FFFFFF"/>
              </w:rPr>
              <w:t xml:space="preserve">Howard French (The Atlantic): </w:t>
            </w:r>
            <w:hyperlink r:id="rId44" w:history="1">
              <w:r w:rsidRPr="005E2362">
                <w:rPr>
                  <w:rStyle w:val="Hyperlink"/>
                  <w:color w:val="auto"/>
                  <w:shd w:val="clear" w:color="auto" w:fill="FFFFFF"/>
                </w:rPr>
                <w:t>“How Africa’s new urban centers are shifting its old colonial boundaries”</w:t>
              </w:r>
            </w:hyperlink>
          </w:p>
        </w:tc>
        <w:tc>
          <w:tcPr>
            <w:tcW w:w="3235" w:type="dxa"/>
          </w:tcPr>
          <w:p w14:paraId="41612C20" w14:textId="77777777" w:rsidR="00962337" w:rsidRPr="005E2362" w:rsidRDefault="00962337" w:rsidP="00962337"/>
        </w:tc>
      </w:tr>
      <w:tr w:rsidR="008C6061" w:rsidRPr="005E2362" w14:paraId="62FAE48C" w14:textId="77777777" w:rsidTr="004F2297">
        <w:tc>
          <w:tcPr>
            <w:tcW w:w="590" w:type="dxa"/>
          </w:tcPr>
          <w:p w14:paraId="7782103E" w14:textId="77777777" w:rsidR="00962337" w:rsidRPr="005E2362" w:rsidRDefault="00962337" w:rsidP="00962337"/>
        </w:tc>
        <w:tc>
          <w:tcPr>
            <w:tcW w:w="843" w:type="dxa"/>
          </w:tcPr>
          <w:p w14:paraId="53B60DB0" w14:textId="714D1B3E" w:rsidR="00962337" w:rsidRPr="005E2362" w:rsidRDefault="00962337" w:rsidP="00962337">
            <w:r w:rsidRPr="005E2362">
              <w:t>11/2</w:t>
            </w:r>
            <w:r w:rsidR="00FC152E">
              <w:t>3</w:t>
            </w:r>
          </w:p>
        </w:tc>
        <w:tc>
          <w:tcPr>
            <w:tcW w:w="1509" w:type="dxa"/>
          </w:tcPr>
          <w:p w14:paraId="0A37F9D3" w14:textId="6D0F0373" w:rsidR="00962337" w:rsidRPr="005E2362" w:rsidRDefault="00962337" w:rsidP="00962337">
            <w:r w:rsidRPr="005E2362">
              <w:t>Virunga</w:t>
            </w:r>
          </w:p>
        </w:tc>
        <w:tc>
          <w:tcPr>
            <w:tcW w:w="3893" w:type="dxa"/>
          </w:tcPr>
          <w:p w14:paraId="7FD522D1" w14:textId="77777777" w:rsidR="00962337" w:rsidRPr="006616E7" w:rsidRDefault="00962337" w:rsidP="00962337">
            <w:pPr>
              <w:pStyle w:val="ListParagraph"/>
              <w:numPr>
                <w:ilvl w:val="0"/>
                <w:numId w:val="16"/>
              </w:numPr>
              <w:ind w:left="342" w:hanging="342"/>
              <w:rPr>
                <w:rStyle w:val="Hyperlink"/>
                <w:color w:val="auto"/>
                <w:u w:val="none"/>
                <w:shd w:val="clear" w:color="auto" w:fill="FFFFFF"/>
              </w:rPr>
            </w:pPr>
            <w:r w:rsidRPr="005E2362">
              <w:rPr>
                <w:rStyle w:val="Hyperlink"/>
                <w:color w:val="auto"/>
                <w:u w:val="none"/>
              </w:rPr>
              <w:t>Movie: Virunga (streaming on Netflix)</w:t>
            </w:r>
          </w:p>
          <w:p w14:paraId="2077C1CF" w14:textId="2EA59EDE" w:rsidR="006616E7" w:rsidRPr="005E2362" w:rsidRDefault="006616E7" w:rsidP="00962337">
            <w:pPr>
              <w:pStyle w:val="ListParagraph"/>
              <w:numPr>
                <w:ilvl w:val="0"/>
                <w:numId w:val="16"/>
              </w:numPr>
              <w:ind w:left="342" w:hanging="342"/>
              <w:rPr>
                <w:shd w:val="clear" w:color="auto" w:fill="FFFFFF"/>
              </w:rPr>
            </w:pPr>
            <w:r w:rsidRPr="008A4023">
              <w:t>Attendance is OPTIONAL this da</w:t>
            </w:r>
            <w:r>
              <w:t>y (can watch film on your own—can’t record lecture)!</w:t>
            </w:r>
          </w:p>
        </w:tc>
        <w:tc>
          <w:tcPr>
            <w:tcW w:w="3235" w:type="dxa"/>
          </w:tcPr>
          <w:p w14:paraId="7AB68E30" w14:textId="4879CF0F" w:rsidR="006616E7" w:rsidRDefault="006616E7" w:rsidP="006616E7">
            <w:pPr>
              <w:pStyle w:val="ListParagraph"/>
              <w:numPr>
                <w:ilvl w:val="0"/>
                <w:numId w:val="16"/>
              </w:numPr>
              <w:ind w:left="332"/>
            </w:pPr>
            <w:r w:rsidRPr="006616E7">
              <w:t>Weekly wrap due Friday</w:t>
            </w:r>
          </w:p>
          <w:p w14:paraId="2D52F7D8" w14:textId="2487CF39" w:rsidR="00962337" w:rsidRPr="008A4023" w:rsidRDefault="00962337" w:rsidP="00962337"/>
        </w:tc>
      </w:tr>
      <w:tr w:rsidR="008C6061" w:rsidRPr="005E2362" w14:paraId="61181C88" w14:textId="77777777" w:rsidTr="004F2297">
        <w:tc>
          <w:tcPr>
            <w:tcW w:w="590" w:type="dxa"/>
          </w:tcPr>
          <w:p w14:paraId="4E1EA8D9" w14:textId="3DD0ADC1" w:rsidR="00962337" w:rsidRPr="005E2362" w:rsidRDefault="00962337" w:rsidP="00962337">
            <w:r w:rsidRPr="005E2362">
              <w:t>10</w:t>
            </w:r>
          </w:p>
        </w:tc>
        <w:tc>
          <w:tcPr>
            <w:tcW w:w="843" w:type="dxa"/>
          </w:tcPr>
          <w:p w14:paraId="09406C72" w14:textId="33985C3B" w:rsidR="00962337" w:rsidRPr="005E2362" w:rsidRDefault="00BD6052" w:rsidP="00962337">
            <w:r>
              <w:t>11/28</w:t>
            </w:r>
          </w:p>
        </w:tc>
        <w:tc>
          <w:tcPr>
            <w:tcW w:w="1509" w:type="dxa"/>
          </w:tcPr>
          <w:p w14:paraId="078CFC34" w14:textId="78DFBEA4" w:rsidR="00962337" w:rsidRPr="005E2362" w:rsidRDefault="00962337" w:rsidP="00962337">
            <w:r w:rsidRPr="005E2362">
              <w:t xml:space="preserve">Sustainable Development Goals </w:t>
            </w:r>
          </w:p>
        </w:tc>
        <w:tc>
          <w:tcPr>
            <w:tcW w:w="3893" w:type="dxa"/>
          </w:tcPr>
          <w:p w14:paraId="2E9B9536" w14:textId="77777777" w:rsidR="00962337" w:rsidRPr="005E2362" w:rsidRDefault="00962337" w:rsidP="00962337">
            <w:pPr>
              <w:pStyle w:val="ListParagraph"/>
              <w:widowControl w:val="0"/>
              <w:numPr>
                <w:ilvl w:val="0"/>
                <w:numId w:val="9"/>
              </w:numPr>
              <w:autoSpaceDE w:val="0"/>
              <w:autoSpaceDN w:val="0"/>
              <w:adjustRightInd w:val="0"/>
              <w:ind w:left="342" w:hanging="342"/>
            </w:pPr>
            <w:r w:rsidRPr="005E2362">
              <w:t xml:space="preserve">Sachs: </w:t>
            </w:r>
            <w:r w:rsidRPr="005E2362">
              <w:rPr>
                <w:bCs/>
              </w:rPr>
              <w:t xml:space="preserve">Chapter 5 (p. 139-149, p. 159-180) and </w:t>
            </w:r>
            <w:r w:rsidRPr="005E2362">
              <w:t>Chapter 14</w:t>
            </w:r>
          </w:p>
          <w:p w14:paraId="46B3FF80" w14:textId="2F2151DD" w:rsidR="00962337" w:rsidRPr="005E2362" w:rsidRDefault="00962337" w:rsidP="00962337">
            <w:pPr>
              <w:pStyle w:val="ListParagraph"/>
              <w:widowControl w:val="0"/>
              <w:numPr>
                <w:ilvl w:val="0"/>
                <w:numId w:val="9"/>
              </w:numPr>
              <w:autoSpaceDE w:val="0"/>
              <w:autoSpaceDN w:val="0"/>
              <w:adjustRightInd w:val="0"/>
              <w:ind w:left="342" w:hanging="342"/>
            </w:pPr>
            <w:r>
              <w:rPr>
                <w:bCs/>
              </w:rPr>
              <w:t>Teju Cole</w:t>
            </w:r>
            <w:r w:rsidRPr="005E2362">
              <w:rPr>
                <w:bCs/>
              </w:rPr>
              <w:t xml:space="preserve">: </w:t>
            </w:r>
            <w:hyperlink r:id="rId45" w:history="1">
              <w:r w:rsidRPr="005E2362">
                <w:rPr>
                  <w:rStyle w:val="Hyperlink"/>
                  <w:bCs/>
                  <w:color w:val="auto"/>
                </w:rPr>
                <w:t>“The White-Savior Industrial Complex”</w:t>
              </w:r>
            </w:hyperlink>
            <w:r w:rsidRPr="005E2362">
              <w:rPr>
                <w:bCs/>
              </w:rPr>
              <w:t xml:space="preserve"> </w:t>
            </w:r>
            <w:r>
              <w:rPr>
                <w:bCs/>
              </w:rPr>
              <w:t>(The Atlantic)</w:t>
            </w:r>
          </w:p>
        </w:tc>
        <w:tc>
          <w:tcPr>
            <w:tcW w:w="3235" w:type="dxa"/>
          </w:tcPr>
          <w:p w14:paraId="025DBC94" w14:textId="77777777" w:rsidR="00962337" w:rsidRPr="005E2362" w:rsidRDefault="00962337" w:rsidP="006616E7">
            <w:pPr>
              <w:pStyle w:val="ListParagraph"/>
            </w:pPr>
          </w:p>
        </w:tc>
      </w:tr>
      <w:tr w:rsidR="008C6061" w:rsidRPr="005E2362" w14:paraId="74430756" w14:textId="77777777" w:rsidTr="004F2297">
        <w:tc>
          <w:tcPr>
            <w:tcW w:w="590" w:type="dxa"/>
          </w:tcPr>
          <w:p w14:paraId="750B7209" w14:textId="77777777" w:rsidR="00962337" w:rsidRPr="005E2362" w:rsidRDefault="00962337" w:rsidP="00962337"/>
        </w:tc>
        <w:tc>
          <w:tcPr>
            <w:tcW w:w="843" w:type="dxa"/>
          </w:tcPr>
          <w:p w14:paraId="5322B1F0" w14:textId="65D5EF10" w:rsidR="00962337" w:rsidRPr="005E2362" w:rsidRDefault="00BD6052" w:rsidP="00962337">
            <w:r>
              <w:t>11/30</w:t>
            </w:r>
          </w:p>
        </w:tc>
        <w:tc>
          <w:tcPr>
            <w:tcW w:w="1509" w:type="dxa"/>
          </w:tcPr>
          <w:p w14:paraId="751128F7" w14:textId="77E4E940" w:rsidR="00962337" w:rsidRPr="005E2362" w:rsidRDefault="00962337" w:rsidP="00962337">
            <w:r w:rsidRPr="005E2362">
              <w:t>Final exam review</w:t>
            </w:r>
          </w:p>
        </w:tc>
        <w:tc>
          <w:tcPr>
            <w:tcW w:w="3893" w:type="dxa"/>
          </w:tcPr>
          <w:p w14:paraId="2E5D7156" w14:textId="77777777" w:rsidR="00962337" w:rsidRPr="005E2362" w:rsidRDefault="00962337" w:rsidP="00962337">
            <w:pPr>
              <w:ind w:left="346" w:hanging="360"/>
            </w:pPr>
          </w:p>
        </w:tc>
        <w:tc>
          <w:tcPr>
            <w:tcW w:w="3235" w:type="dxa"/>
          </w:tcPr>
          <w:p w14:paraId="7BD3A0D0" w14:textId="77777777" w:rsidR="006616E7" w:rsidRDefault="006616E7" w:rsidP="006616E7">
            <w:pPr>
              <w:pStyle w:val="ListParagraph"/>
              <w:numPr>
                <w:ilvl w:val="0"/>
                <w:numId w:val="9"/>
              </w:numPr>
              <w:ind w:left="332"/>
            </w:pPr>
            <w:r w:rsidRPr="006616E7">
              <w:t>Weekly wrap due Friday</w:t>
            </w:r>
          </w:p>
          <w:p w14:paraId="51D1AF68" w14:textId="77777777" w:rsidR="00962337" w:rsidRPr="005E2362" w:rsidRDefault="00962337" w:rsidP="00962337"/>
        </w:tc>
      </w:tr>
      <w:tr w:rsidR="008C6061" w:rsidRPr="005E2362" w14:paraId="615B7942" w14:textId="77777777" w:rsidTr="004F2297">
        <w:tc>
          <w:tcPr>
            <w:tcW w:w="590" w:type="dxa"/>
          </w:tcPr>
          <w:p w14:paraId="0961C27D" w14:textId="29C2940A" w:rsidR="00962337" w:rsidRPr="005E2362" w:rsidRDefault="00FC152E" w:rsidP="00962337">
            <w:r>
              <w:t>Finals</w:t>
            </w:r>
          </w:p>
        </w:tc>
        <w:tc>
          <w:tcPr>
            <w:tcW w:w="843" w:type="dxa"/>
          </w:tcPr>
          <w:p w14:paraId="066EFD45" w14:textId="4CAC811B" w:rsidR="00962337" w:rsidRPr="005E2362" w:rsidRDefault="00962337" w:rsidP="00962337">
            <w:r w:rsidRPr="005E2362">
              <w:t>12/</w:t>
            </w:r>
            <w:r w:rsidR="00FC152E">
              <w:t>8</w:t>
            </w:r>
          </w:p>
        </w:tc>
        <w:tc>
          <w:tcPr>
            <w:tcW w:w="1509" w:type="dxa"/>
          </w:tcPr>
          <w:p w14:paraId="6AF6FAF5" w14:textId="4CAF0A1D" w:rsidR="00962337" w:rsidRPr="005E2362" w:rsidRDefault="00962337" w:rsidP="00962337">
            <w:r w:rsidRPr="005E2362">
              <w:t xml:space="preserve">Final exam </w:t>
            </w:r>
            <w:r w:rsidR="002F29BC">
              <w:t>on</w:t>
            </w:r>
            <w:r w:rsidR="00FC152E">
              <w:t xml:space="preserve"> Thursday</w:t>
            </w:r>
            <w:r w:rsidRPr="005E2362">
              <w:t>, 12/8 at 10:15 am</w:t>
            </w:r>
          </w:p>
        </w:tc>
        <w:tc>
          <w:tcPr>
            <w:tcW w:w="3893" w:type="dxa"/>
          </w:tcPr>
          <w:p w14:paraId="2E72F768" w14:textId="39BC8D08" w:rsidR="00576268" w:rsidRDefault="00576268" w:rsidP="008C6061">
            <w:pPr>
              <w:pStyle w:val="ListParagraph"/>
              <w:numPr>
                <w:ilvl w:val="0"/>
                <w:numId w:val="9"/>
              </w:numPr>
              <w:ind w:left="336"/>
            </w:pPr>
            <w:r>
              <w:t>Open-book, open-note Final exam taken on Canvas from 10:15am to 12:15pm</w:t>
            </w:r>
            <w:r w:rsidR="00712515">
              <w:t xml:space="preserve"> (exam will be taken REMOTELY)</w:t>
            </w:r>
          </w:p>
          <w:p w14:paraId="117B4CF1" w14:textId="6CCE3CB7" w:rsidR="008C6061" w:rsidRDefault="008C6061" w:rsidP="008C6061">
            <w:pPr>
              <w:pStyle w:val="ListParagraph"/>
              <w:numPr>
                <w:ilvl w:val="0"/>
                <w:numId w:val="9"/>
              </w:numPr>
              <w:ind w:left="336"/>
            </w:pPr>
            <w:r>
              <w:t xml:space="preserve">Must be done </w:t>
            </w:r>
            <w:r w:rsidRPr="008C6061">
              <w:rPr>
                <w:i/>
                <w:iCs/>
              </w:rPr>
              <w:t>individually</w:t>
            </w:r>
            <w:r>
              <w:t>!</w:t>
            </w:r>
          </w:p>
          <w:p w14:paraId="2006805E" w14:textId="69581ECD" w:rsidR="00962337" w:rsidRPr="005E2362" w:rsidRDefault="00576268" w:rsidP="008C6061">
            <w:pPr>
              <w:pStyle w:val="ListParagraph"/>
              <w:numPr>
                <w:ilvl w:val="0"/>
                <w:numId w:val="9"/>
              </w:numPr>
              <w:ind w:left="336"/>
            </w:pPr>
            <w:r>
              <w:lastRenderedPageBreak/>
              <w:t xml:space="preserve">I’ll be available for questions via a Zoom link during this period </w:t>
            </w:r>
          </w:p>
        </w:tc>
        <w:tc>
          <w:tcPr>
            <w:tcW w:w="3235" w:type="dxa"/>
          </w:tcPr>
          <w:p w14:paraId="34775743" w14:textId="77777777" w:rsidR="00962337" w:rsidRPr="005E2362" w:rsidRDefault="00962337" w:rsidP="00962337"/>
        </w:tc>
      </w:tr>
    </w:tbl>
    <w:p w14:paraId="0760E1E7" w14:textId="77777777" w:rsidR="00632F84" w:rsidRPr="005E2362" w:rsidRDefault="00632F84" w:rsidP="008A0C43">
      <w:pPr>
        <w:autoSpaceDE w:val="0"/>
        <w:autoSpaceDN w:val="0"/>
        <w:adjustRightInd w:val="0"/>
        <w:contextualSpacing/>
      </w:pPr>
    </w:p>
    <w:p w14:paraId="2AC721B1" w14:textId="4E16E11D" w:rsidR="00812F54" w:rsidRPr="005E2362" w:rsidRDefault="00812F54" w:rsidP="008A0C43">
      <w:pPr>
        <w:pBdr>
          <w:bottom w:val="single" w:sz="6" w:space="1" w:color="auto"/>
        </w:pBdr>
        <w:contextualSpacing/>
        <w:rPr>
          <w:b/>
        </w:rPr>
      </w:pPr>
    </w:p>
    <w:p w14:paraId="02833E66" w14:textId="77777777" w:rsidR="00161187" w:rsidRPr="005E2362" w:rsidRDefault="00161187" w:rsidP="008A0C43">
      <w:pPr>
        <w:contextualSpacing/>
        <w:rPr>
          <w:b/>
        </w:rPr>
      </w:pPr>
    </w:p>
    <w:p w14:paraId="2EEBDC1E" w14:textId="77777777" w:rsidR="00D17609" w:rsidRPr="005E2362" w:rsidRDefault="00D17609" w:rsidP="00D17609">
      <w:pPr>
        <w:autoSpaceDE w:val="0"/>
        <w:autoSpaceDN w:val="0"/>
        <w:adjustRightInd w:val="0"/>
        <w:rPr>
          <w:b/>
          <w:bCs/>
          <w:u w:val="single"/>
        </w:rPr>
      </w:pPr>
      <w:r w:rsidRPr="005E2362">
        <w:rPr>
          <w:b/>
          <w:bCs/>
          <w:u w:val="single"/>
        </w:rPr>
        <w:t>Explanation of Grading System</w:t>
      </w:r>
    </w:p>
    <w:p w14:paraId="296849AF" w14:textId="77777777" w:rsidR="00D17609" w:rsidRPr="005E2362" w:rsidRDefault="00D17609" w:rsidP="00D17609">
      <w:pPr>
        <w:pStyle w:val="LightGrid-Accent31"/>
        <w:numPr>
          <w:ilvl w:val="0"/>
          <w:numId w:val="20"/>
        </w:numPr>
        <w:autoSpaceDE w:val="0"/>
        <w:autoSpaceDN w:val="0"/>
        <w:adjustRightInd w:val="0"/>
        <w:rPr>
          <w:bCs/>
        </w:rPr>
      </w:pPr>
      <w:r w:rsidRPr="005E2362">
        <w:rPr>
          <w:bCs/>
        </w:rPr>
        <w:t>C+ and Lower (below 80)</w:t>
      </w:r>
    </w:p>
    <w:p w14:paraId="20DF8FCC" w14:textId="77777777" w:rsidR="00D17609" w:rsidRPr="005E2362" w:rsidRDefault="00D17609" w:rsidP="00D17609">
      <w:pPr>
        <w:pStyle w:val="LightGrid-Accent31"/>
        <w:numPr>
          <w:ilvl w:val="1"/>
          <w:numId w:val="20"/>
        </w:numPr>
        <w:autoSpaceDE w:val="0"/>
        <w:autoSpaceDN w:val="0"/>
        <w:adjustRightInd w:val="0"/>
        <w:rPr>
          <w:b/>
          <w:bCs/>
        </w:rPr>
      </w:pPr>
      <w:r w:rsidRPr="005E2362">
        <w:rPr>
          <w:b/>
          <w:bCs/>
        </w:rPr>
        <w:t>Unacceptable work for professionals or undergraduate/graduate courses</w:t>
      </w:r>
    </w:p>
    <w:p w14:paraId="3B9C5B0D"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Factual errors or calculation errors</w:t>
      </w:r>
    </w:p>
    <w:p w14:paraId="785DE8AC"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Poorly written (misspellings, typos, poor grammar, poor sentence structure)</w:t>
      </w:r>
    </w:p>
    <w:p w14:paraId="45B3FE5A"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Graphics poor (inaccurate tables, poor titles, no data sources)</w:t>
      </w:r>
    </w:p>
    <w:p w14:paraId="2531A3E1" w14:textId="77777777" w:rsidR="00D17609" w:rsidRPr="005E2362" w:rsidRDefault="00D17609" w:rsidP="00D17609">
      <w:pPr>
        <w:pStyle w:val="LightGrid-Accent31"/>
        <w:numPr>
          <w:ilvl w:val="0"/>
          <w:numId w:val="20"/>
        </w:numPr>
        <w:autoSpaceDE w:val="0"/>
        <w:autoSpaceDN w:val="0"/>
        <w:adjustRightInd w:val="0"/>
        <w:rPr>
          <w:bCs/>
        </w:rPr>
      </w:pPr>
      <w:r w:rsidRPr="005E2362">
        <w:rPr>
          <w:bCs/>
        </w:rPr>
        <w:t>B- (81-83)</w:t>
      </w:r>
    </w:p>
    <w:p w14:paraId="7C68B8C4" w14:textId="77777777" w:rsidR="00D17609" w:rsidRPr="005E2362" w:rsidRDefault="00D17609" w:rsidP="00D17609">
      <w:pPr>
        <w:pStyle w:val="LightGrid-Accent31"/>
        <w:numPr>
          <w:ilvl w:val="1"/>
          <w:numId w:val="20"/>
        </w:numPr>
        <w:autoSpaceDE w:val="0"/>
        <w:autoSpaceDN w:val="0"/>
        <w:adjustRightInd w:val="0"/>
        <w:rPr>
          <w:b/>
          <w:bCs/>
        </w:rPr>
      </w:pPr>
      <w:r w:rsidRPr="005E2362">
        <w:rPr>
          <w:b/>
          <w:bCs/>
        </w:rPr>
        <w:t>Below acceptable standards for professionals</w:t>
      </w:r>
    </w:p>
    <w:p w14:paraId="588522B9"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Minor errors of fact or calculation</w:t>
      </w:r>
    </w:p>
    <w:p w14:paraId="0692063A"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Poorly constructed text, unclear graphics</w:t>
      </w:r>
    </w:p>
    <w:p w14:paraId="2B058B94"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Rushed or lack of attention to overall product</w:t>
      </w:r>
    </w:p>
    <w:p w14:paraId="0EC88290" w14:textId="77777777" w:rsidR="00D17609" w:rsidRPr="005E2362" w:rsidRDefault="00D17609" w:rsidP="00D17609">
      <w:pPr>
        <w:pStyle w:val="LightGrid-Accent31"/>
        <w:numPr>
          <w:ilvl w:val="0"/>
          <w:numId w:val="20"/>
        </w:numPr>
        <w:autoSpaceDE w:val="0"/>
        <w:autoSpaceDN w:val="0"/>
        <w:adjustRightInd w:val="0"/>
        <w:rPr>
          <w:bCs/>
        </w:rPr>
      </w:pPr>
      <w:r w:rsidRPr="005E2362">
        <w:rPr>
          <w:bCs/>
        </w:rPr>
        <w:t>B (84-87)</w:t>
      </w:r>
    </w:p>
    <w:p w14:paraId="3D4580F7" w14:textId="77777777" w:rsidR="00D17609" w:rsidRPr="005E2362" w:rsidRDefault="00D17609" w:rsidP="00D17609">
      <w:pPr>
        <w:pStyle w:val="LightGrid-Accent31"/>
        <w:numPr>
          <w:ilvl w:val="1"/>
          <w:numId w:val="20"/>
        </w:numPr>
        <w:autoSpaceDE w:val="0"/>
        <w:autoSpaceDN w:val="0"/>
        <w:adjustRightInd w:val="0"/>
        <w:rPr>
          <w:b/>
          <w:bCs/>
        </w:rPr>
      </w:pPr>
      <w:r w:rsidRPr="005E2362">
        <w:rPr>
          <w:b/>
          <w:bCs/>
        </w:rPr>
        <w:t>Meets minimal professional standards</w:t>
      </w:r>
    </w:p>
    <w:p w14:paraId="2E71557B"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Factually and technically correct</w:t>
      </w:r>
    </w:p>
    <w:p w14:paraId="4CE909AD"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 xml:space="preserve">Clear message to readers </w:t>
      </w:r>
    </w:p>
    <w:p w14:paraId="23252251"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 xml:space="preserve">May </w:t>
      </w:r>
      <w:proofErr w:type="gramStart"/>
      <w:r w:rsidRPr="005E2362">
        <w:rPr>
          <w:bCs/>
        </w:rPr>
        <w:t>lack</w:t>
      </w:r>
      <w:proofErr w:type="gramEnd"/>
      <w:r w:rsidRPr="005E2362">
        <w:rPr>
          <w:bCs/>
        </w:rPr>
        <w:t xml:space="preserve"> precision in language and presentation of data</w:t>
      </w:r>
    </w:p>
    <w:p w14:paraId="62A2498D" w14:textId="77777777" w:rsidR="00D17609" w:rsidRPr="005E2362" w:rsidRDefault="00D17609" w:rsidP="00D17609">
      <w:pPr>
        <w:pStyle w:val="LightGrid-Accent31"/>
        <w:numPr>
          <w:ilvl w:val="0"/>
          <w:numId w:val="20"/>
        </w:numPr>
        <w:autoSpaceDE w:val="0"/>
        <w:autoSpaceDN w:val="0"/>
        <w:adjustRightInd w:val="0"/>
        <w:rPr>
          <w:bCs/>
        </w:rPr>
      </w:pPr>
      <w:r w:rsidRPr="005E2362">
        <w:rPr>
          <w:bCs/>
        </w:rPr>
        <w:t>B+ (88-90)</w:t>
      </w:r>
    </w:p>
    <w:p w14:paraId="06EC950C" w14:textId="77777777" w:rsidR="00D17609" w:rsidRPr="005E2362" w:rsidRDefault="00D17609" w:rsidP="00D17609">
      <w:pPr>
        <w:pStyle w:val="LightGrid-Accent31"/>
        <w:numPr>
          <w:ilvl w:val="1"/>
          <w:numId w:val="20"/>
        </w:numPr>
        <w:autoSpaceDE w:val="0"/>
        <w:autoSpaceDN w:val="0"/>
        <w:adjustRightInd w:val="0"/>
        <w:rPr>
          <w:b/>
          <w:bCs/>
        </w:rPr>
      </w:pPr>
      <w:r w:rsidRPr="005E2362">
        <w:rPr>
          <w:b/>
          <w:bCs/>
        </w:rPr>
        <w:t>Solid professional work</w:t>
      </w:r>
    </w:p>
    <w:p w14:paraId="3D1E9346"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Factually and technically correct</w:t>
      </w:r>
    </w:p>
    <w:p w14:paraId="5904BAD2"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Excellent tables and graphics</w:t>
      </w:r>
    </w:p>
    <w:p w14:paraId="257FF4B0"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Falls short in some areas</w:t>
      </w:r>
    </w:p>
    <w:p w14:paraId="38DADB14" w14:textId="77777777" w:rsidR="00D17609" w:rsidRPr="005E2362" w:rsidRDefault="00D17609" w:rsidP="00D17609">
      <w:pPr>
        <w:pStyle w:val="LightGrid-Accent31"/>
        <w:numPr>
          <w:ilvl w:val="0"/>
          <w:numId w:val="20"/>
        </w:numPr>
        <w:autoSpaceDE w:val="0"/>
        <w:autoSpaceDN w:val="0"/>
        <w:adjustRightInd w:val="0"/>
        <w:rPr>
          <w:bCs/>
        </w:rPr>
      </w:pPr>
      <w:r w:rsidRPr="005E2362">
        <w:rPr>
          <w:bCs/>
        </w:rPr>
        <w:t>A- (91-93)</w:t>
      </w:r>
    </w:p>
    <w:p w14:paraId="3F13719F" w14:textId="77777777" w:rsidR="00D17609" w:rsidRPr="005E2362" w:rsidRDefault="00D17609" w:rsidP="00D17609">
      <w:pPr>
        <w:pStyle w:val="LightGrid-Accent31"/>
        <w:numPr>
          <w:ilvl w:val="1"/>
          <w:numId w:val="20"/>
        </w:numPr>
        <w:autoSpaceDE w:val="0"/>
        <w:autoSpaceDN w:val="0"/>
        <w:adjustRightInd w:val="0"/>
        <w:rPr>
          <w:b/>
          <w:bCs/>
        </w:rPr>
      </w:pPr>
      <w:r w:rsidRPr="005E2362">
        <w:rPr>
          <w:b/>
          <w:bCs/>
        </w:rPr>
        <w:t>High quality professional work</w:t>
      </w:r>
    </w:p>
    <w:p w14:paraId="67FAB50E"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Technically, methodologically, and factually 100% accurate</w:t>
      </w:r>
    </w:p>
    <w:p w14:paraId="1800C131"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Fall short of highest quality work in organization, flow of text or presentation</w:t>
      </w:r>
    </w:p>
    <w:p w14:paraId="700025E0"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Clearly conveys conclusions to audience</w:t>
      </w:r>
    </w:p>
    <w:p w14:paraId="50BA019A" w14:textId="77777777" w:rsidR="00D17609" w:rsidRPr="005E2362" w:rsidRDefault="00D17609" w:rsidP="00D17609">
      <w:pPr>
        <w:pStyle w:val="LightGrid-Accent31"/>
        <w:numPr>
          <w:ilvl w:val="0"/>
          <w:numId w:val="20"/>
        </w:numPr>
        <w:autoSpaceDE w:val="0"/>
        <w:autoSpaceDN w:val="0"/>
        <w:adjustRightInd w:val="0"/>
        <w:rPr>
          <w:bCs/>
        </w:rPr>
      </w:pPr>
      <w:r w:rsidRPr="005E2362">
        <w:rPr>
          <w:bCs/>
        </w:rPr>
        <w:t>A (94-99)</w:t>
      </w:r>
    </w:p>
    <w:p w14:paraId="0ADC5B46" w14:textId="77777777" w:rsidR="00D17609" w:rsidRPr="005E2362" w:rsidRDefault="00D17609" w:rsidP="00D17609">
      <w:pPr>
        <w:pStyle w:val="LightGrid-Accent31"/>
        <w:numPr>
          <w:ilvl w:val="1"/>
          <w:numId w:val="20"/>
        </w:numPr>
        <w:autoSpaceDE w:val="0"/>
        <w:autoSpaceDN w:val="0"/>
        <w:adjustRightInd w:val="0"/>
        <w:rPr>
          <w:b/>
          <w:bCs/>
        </w:rPr>
      </w:pPr>
      <w:r w:rsidRPr="005E2362">
        <w:rPr>
          <w:b/>
          <w:bCs/>
        </w:rPr>
        <w:t>Highest quality work</w:t>
      </w:r>
    </w:p>
    <w:p w14:paraId="42A6363D"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Technically, methodologically, and factually 100% accurate</w:t>
      </w:r>
    </w:p>
    <w:p w14:paraId="7D7BA9A2"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Efficient language and graphics presented with emphasis</w:t>
      </w:r>
    </w:p>
    <w:p w14:paraId="0C27A623"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Easy to navigate and follow</w:t>
      </w:r>
    </w:p>
    <w:p w14:paraId="681D50F9"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Clear about main points and evidence provided to support these points</w:t>
      </w:r>
    </w:p>
    <w:p w14:paraId="47B84C81" w14:textId="77777777" w:rsidR="00D17609" w:rsidRPr="005E2362" w:rsidRDefault="00D17609" w:rsidP="00D17609">
      <w:pPr>
        <w:pStyle w:val="LightGrid-Accent31"/>
        <w:numPr>
          <w:ilvl w:val="1"/>
          <w:numId w:val="20"/>
        </w:numPr>
        <w:autoSpaceDE w:val="0"/>
        <w:autoSpaceDN w:val="0"/>
        <w:adjustRightInd w:val="0"/>
        <w:rPr>
          <w:bCs/>
        </w:rPr>
      </w:pPr>
      <w:r w:rsidRPr="005E2362">
        <w:rPr>
          <w:bCs/>
        </w:rPr>
        <w:t>All graphics are clear and titled, sources, labeled</w:t>
      </w:r>
    </w:p>
    <w:p w14:paraId="045BC7DC" w14:textId="77777777" w:rsidR="00D17609" w:rsidRPr="005E2362" w:rsidRDefault="00D17609" w:rsidP="00D17609"/>
    <w:p w14:paraId="2EB3EC64" w14:textId="77777777" w:rsidR="00D17609" w:rsidRDefault="00D17609" w:rsidP="00161187">
      <w:pPr>
        <w:jc w:val="center"/>
        <w:rPr>
          <w:b/>
        </w:rPr>
      </w:pPr>
    </w:p>
    <w:p w14:paraId="29661974" w14:textId="5D282AFB" w:rsidR="00D17609" w:rsidRDefault="00D17609" w:rsidP="00161187">
      <w:pPr>
        <w:jc w:val="center"/>
        <w:rPr>
          <w:b/>
        </w:rPr>
      </w:pPr>
    </w:p>
    <w:p w14:paraId="6905B69F" w14:textId="65990415" w:rsidR="00D86971" w:rsidRDefault="00D86971" w:rsidP="00161187">
      <w:pPr>
        <w:jc w:val="center"/>
        <w:rPr>
          <w:b/>
        </w:rPr>
      </w:pPr>
      <w:r>
        <w:rPr>
          <w:b/>
        </w:rPr>
        <w:t>.</w:t>
      </w:r>
    </w:p>
    <w:p w14:paraId="3A3E823B" w14:textId="77777777" w:rsidR="00D86971" w:rsidRDefault="00D86971" w:rsidP="00161187">
      <w:pPr>
        <w:jc w:val="center"/>
        <w:rPr>
          <w:b/>
        </w:rPr>
      </w:pPr>
    </w:p>
    <w:p w14:paraId="754D3B61" w14:textId="77777777" w:rsidR="00D17609" w:rsidRDefault="00D17609" w:rsidP="00161187">
      <w:pPr>
        <w:jc w:val="center"/>
        <w:rPr>
          <w:b/>
        </w:rPr>
      </w:pPr>
    </w:p>
    <w:p w14:paraId="790549D4" w14:textId="77777777" w:rsidR="00161187" w:rsidRPr="005E2362" w:rsidRDefault="00161187" w:rsidP="00161187">
      <w:pPr>
        <w:autoSpaceDE w:val="0"/>
        <w:autoSpaceDN w:val="0"/>
        <w:adjustRightInd w:val="0"/>
        <w:rPr>
          <w:b/>
          <w:bCs/>
          <w:u w:val="single"/>
        </w:rPr>
      </w:pPr>
    </w:p>
    <w:p w14:paraId="5AEE37C9" w14:textId="77777777" w:rsidR="00161187" w:rsidRPr="005E2362" w:rsidRDefault="00161187" w:rsidP="00161187">
      <w:pPr>
        <w:autoSpaceDE w:val="0"/>
        <w:autoSpaceDN w:val="0"/>
        <w:adjustRightInd w:val="0"/>
        <w:rPr>
          <w:b/>
          <w:bCs/>
          <w:u w:val="single"/>
        </w:rPr>
      </w:pPr>
    </w:p>
    <w:p w14:paraId="7FDEF7E7" w14:textId="77777777" w:rsidR="00161187" w:rsidRPr="005E2362" w:rsidRDefault="00161187" w:rsidP="00161187">
      <w:pPr>
        <w:autoSpaceDE w:val="0"/>
        <w:autoSpaceDN w:val="0"/>
        <w:adjustRightInd w:val="0"/>
        <w:rPr>
          <w:b/>
          <w:bCs/>
          <w:u w:val="single"/>
        </w:rPr>
      </w:pPr>
    </w:p>
    <w:p w14:paraId="27D9499D" w14:textId="63FC5F72" w:rsidR="00161187" w:rsidRPr="005E2362" w:rsidRDefault="00161187" w:rsidP="00161187">
      <w:pPr>
        <w:autoSpaceDE w:val="0"/>
        <w:autoSpaceDN w:val="0"/>
        <w:adjustRightInd w:val="0"/>
        <w:rPr>
          <w:b/>
          <w:bCs/>
          <w:u w:val="single"/>
        </w:rPr>
      </w:pPr>
    </w:p>
    <w:p w14:paraId="63E67FF7" w14:textId="1CC8019F" w:rsidR="00345DA2" w:rsidRPr="005E2362" w:rsidRDefault="00345DA2" w:rsidP="00161187">
      <w:pPr>
        <w:autoSpaceDE w:val="0"/>
        <w:autoSpaceDN w:val="0"/>
        <w:adjustRightInd w:val="0"/>
        <w:rPr>
          <w:b/>
          <w:bCs/>
          <w:u w:val="single"/>
        </w:rPr>
      </w:pPr>
    </w:p>
    <w:p w14:paraId="3FF2F0E7" w14:textId="661093F9" w:rsidR="00345DA2" w:rsidRPr="005E2362" w:rsidRDefault="00345DA2" w:rsidP="00161187">
      <w:pPr>
        <w:autoSpaceDE w:val="0"/>
        <w:autoSpaceDN w:val="0"/>
        <w:adjustRightInd w:val="0"/>
        <w:rPr>
          <w:b/>
          <w:bCs/>
          <w:u w:val="single"/>
        </w:rPr>
      </w:pPr>
    </w:p>
    <w:p w14:paraId="2509B14B" w14:textId="7FE34B0E" w:rsidR="00345DA2" w:rsidRPr="005E2362" w:rsidRDefault="00345DA2" w:rsidP="00161187">
      <w:pPr>
        <w:autoSpaceDE w:val="0"/>
        <w:autoSpaceDN w:val="0"/>
        <w:adjustRightInd w:val="0"/>
        <w:rPr>
          <w:b/>
          <w:bCs/>
          <w:u w:val="single"/>
        </w:rPr>
      </w:pPr>
    </w:p>
    <w:p w14:paraId="4DC35CDC" w14:textId="5ACE38AA" w:rsidR="00345DA2" w:rsidRPr="005E2362" w:rsidRDefault="00345DA2" w:rsidP="00161187">
      <w:pPr>
        <w:autoSpaceDE w:val="0"/>
        <w:autoSpaceDN w:val="0"/>
        <w:adjustRightInd w:val="0"/>
        <w:rPr>
          <w:b/>
          <w:bCs/>
          <w:u w:val="single"/>
        </w:rPr>
      </w:pPr>
    </w:p>
    <w:p w14:paraId="3460BC4F" w14:textId="7E24E169" w:rsidR="00345DA2" w:rsidRPr="005E2362" w:rsidRDefault="00345DA2" w:rsidP="00161187">
      <w:pPr>
        <w:autoSpaceDE w:val="0"/>
        <w:autoSpaceDN w:val="0"/>
        <w:adjustRightInd w:val="0"/>
        <w:rPr>
          <w:b/>
          <w:bCs/>
          <w:u w:val="single"/>
        </w:rPr>
      </w:pPr>
    </w:p>
    <w:p w14:paraId="67E87A9E" w14:textId="5CB4FACE" w:rsidR="00345DA2" w:rsidRPr="005E2362" w:rsidRDefault="00345DA2" w:rsidP="00161187">
      <w:pPr>
        <w:autoSpaceDE w:val="0"/>
        <w:autoSpaceDN w:val="0"/>
        <w:adjustRightInd w:val="0"/>
        <w:rPr>
          <w:b/>
          <w:bCs/>
          <w:u w:val="single"/>
        </w:rPr>
      </w:pPr>
    </w:p>
    <w:p w14:paraId="260690E5" w14:textId="64F175C9" w:rsidR="00345DA2" w:rsidRPr="005E2362" w:rsidRDefault="00345DA2" w:rsidP="00161187">
      <w:pPr>
        <w:autoSpaceDE w:val="0"/>
        <w:autoSpaceDN w:val="0"/>
        <w:adjustRightInd w:val="0"/>
        <w:rPr>
          <w:b/>
          <w:bCs/>
          <w:u w:val="single"/>
        </w:rPr>
      </w:pPr>
    </w:p>
    <w:p w14:paraId="1E407CA2" w14:textId="2AFA19CF" w:rsidR="00345DA2" w:rsidRPr="005E2362" w:rsidRDefault="00345DA2" w:rsidP="00161187">
      <w:pPr>
        <w:autoSpaceDE w:val="0"/>
        <w:autoSpaceDN w:val="0"/>
        <w:adjustRightInd w:val="0"/>
        <w:rPr>
          <w:b/>
          <w:bCs/>
          <w:u w:val="single"/>
        </w:rPr>
      </w:pPr>
    </w:p>
    <w:p w14:paraId="57BCF490" w14:textId="06FF1467" w:rsidR="00345DA2" w:rsidRPr="005E2362" w:rsidRDefault="00345DA2" w:rsidP="00161187">
      <w:pPr>
        <w:autoSpaceDE w:val="0"/>
        <w:autoSpaceDN w:val="0"/>
        <w:adjustRightInd w:val="0"/>
        <w:rPr>
          <w:b/>
          <w:bCs/>
          <w:u w:val="single"/>
        </w:rPr>
      </w:pPr>
    </w:p>
    <w:p w14:paraId="02BE6FF7" w14:textId="7BAADA3C" w:rsidR="00345DA2" w:rsidRPr="005E2362" w:rsidRDefault="00345DA2" w:rsidP="00161187">
      <w:pPr>
        <w:autoSpaceDE w:val="0"/>
        <w:autoSpaceDN w:val="0"/>
        <w:adjustRightInd w:val="0"/>
        <w:rPr>
          <w:b/>
          <w:bCs/>
          <w:u w:val="single"/>
        </w:rPr>
      </w:pPr>
    </w:p>
    <w:p w14:paraId="64832F19" w14:textId="22ECCA39" w:rsidR="00A91C18" w:rsidRDefault="00A91C18" w:rsidP="00161187">
      <w:pPr>
        <w:autoSpaceDE w:val="0"/>
        <w:autoSpaceDN w:val="0"/>
        <w:adjustRightInd w:val="0"/>
        <w:rPr>
          <w:b/>
          <w:bCs/>
          <w:u w:val="single"/>
        </w:rPr>
      </w:pPr>
    </w:p>
    <w:p w14:paraId="7116A44D" w14:textId="0CAA15A3" w:rsidR="009B1AF3" w:rsidRDefault="009B1AF3" w:rsidP="00161187">
      <w:pPr>
        <w:autoSpaceDE w:val="0"/>
        <w:autoSpaceDN w:val="0"/>
        <w:adjustRightInd w:val="0"/>
        <w:rPr>
          <w:b/>
          <w:bCs/>
          <w:u w:val="single"/>
        </w:rPr>
      </w:pPr>
    </w:p>
    <w:p w14:paraId="740CC4D6" w14:textId="28E82F8B" w:rsidR="009B1AF3" w:rsidRDefault="009B1AF3" w:rsidP="00161187">
      <w:pPr>
        <w:autoSpaceDE w:val="0"/>
        <w:autoSpaceDN w:val="0"/>
        <w:adjustRightInd w:val="0"/>
        <w:rPr>
          <w:b/>
          <w:bCs/>
          <w:u w:val="single"/>
        </w:rPr>
      </w:pPr>
    </w:p>
    <w:p w14:paraId="6E74AD40" w14:textId="0D277494" w:rsidR="009B1AF3" w:rsidRDefault="009B1AF3" w:rsidP="00161187">
      <w:pPr>
        <w:autoSpaceDE w:val="0"/>
        <w:autoSpaceDN w:val="0"/>
        <w:adjustRightInd w:val="0"/>
        <w:rPr>
          <w:b/>
          <w:bCs/>
          <w:u w:val="single"/>
        </w:rPr>
      </w:pPr>
    </w:p>
    <w:p w14:paraId="3DAFFCDA" w14:textId="2383FBAF" w:rsidR="009B1AF3" w:rsidRDefault="009B1AF3" w:rsidP="00161187">
      <w:pPr>
        <w:autoSpaceDE w:val="0"/>
        <w:autoSpaceDN w:val="0"/>
        <w:adjustRightInd w:val="0"/>
        <w:rPr>
          <w:b/>
          <w:bCs/>
          <w:u w:val="single"/>
        </w:rPr>
      </w:pPr>
    </w:p>
    <w:p w14:paraId="195B1CCD" w14:textId="576CAF1A" w:rsidR="009B1AF3" w:rsidRDefault="009B1AF3" w:rsidP="00161187">
      <w:pPr>
        <w:autoSpaceDE w:val="0"/>
        <w:autoSpaceDN w:val="0"/>
        <w:adjustRightInd w:val="0"/>
        <w:rPr>
          <w:b/>
          <w:bCs/>
          <w:u w:val="single"/>
        </w:rPr>
      </w:pPr>
    </w:p>
    <w:p w14:paraId="7F864EFC" w14:textId="5E9111E1" w:rsidR="009B1AF3" w:rsidRDefault="009B1AF3" w:rsidP="00161187">
      <w:pPr>
        <w:autoSpaceDE w:val="0"/>
        <w:autoSpaceDN w:val="0"/>
        <w:adjustRightInd w:val="0"/>
        <w:rPr>
          <w:b/>
          <w:bCs/>
          <w:u w:val="single"/>
        </w:rPr>
      </w:pPr>
    </w:p>
    <w:p w14:paraId="6F594BDA" w14:textId="77777777" w:rsidR="00161187" w:rsidRPr="005E2362" w:rsidRDefault="00161187" w:rsidP="008A0C43">
      <w:pPr>
        <w:contextualSpacing/>
        <w:rPr>
          <w:b/>
        </w:rPr>
      </w:pPr>
    </w:p>
    <w:sectPr w:rsidR="00161187" w:rsidRPr="005E2362" w:rsidSect="009C3A34">
      <w:headerReference w:type="default" r:id="rId46"/>
      <w:footerReference w:type="default" r:id="rId4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1ACD" w14:textId="77777777" w:rsidR="00835108" w:rsidRDefault="00835108">
      <w:r>
        <w:separator/>
      </w:r>
    </w:p>
  </w:endnote>
  <w:endnote w:type="continuationSeparator" w:id="0">
    <w:p w14:paraId="14DAA86E" w14:textId="77777777" w:rsidR="00835108" w:rsidRDefault="0083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Open Sans">
    <w:altName w:val="Arial"/>
    <w:panose1 w:val="020B0604020202020204"/>
    <w:charset w:val="00"/>
    <w:family w:val="swiss"/>
    <w:pitch w:val="variable"/>
    <w:sig w:usb0="E00002EF" w:usb1="4000205B" w:usb2="00000028" w:usb3="00000000" w:csb0="0000019F" w:csb1="00000000"/>
  </w:font>
  <w:font w:name="Lato">
    <w:panose1 w:val="020B0604020202020204"/>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170B" w14:textId="77777777" w:rsidR="00042045" w:rsidRPr="00F50D97" w:rsidRDefault="00042045" w:rsidP="00E93F24">
    <w:pPr>
      <w:pStyle w:val="Footer"/>
      <w:framePr w:wrap="around" w:vAnchor="text" w:hAnchor="margin" w:xAlign="right" w:y="1"/>
      <w:rPr>
        <w:rStyle w:val="PageNumber"/>
      </w:rPr>
    </w:pPr>
    <w:r w:rsidRPr="00F50D97">
      <w:rPr>
        <w:rStyle w:val="PageNumber"/>
        <w:rFonts w:ascii="Arial" w:hAnsi="Arial" w:cs="Arial"/>
      </w:rPr>
      <w:fldChar w:fldCharType="begin"/>
    </w:r>
    <w:r w:rsidRPr="00F50D97">
      <w:rPr>
        <w:rStyle w:val="PageNumber"/>
        <w:rFonts w:ascii="Arial" w:hAnsi="Arial" w:cs="Arial"/>
      </w:rPr>
      <w:instrText xml:space="preserve">PAGE  </w:instrText>
    </w:r>
    <w:r w:rsidRPr="00F50D97">
      <w:rPr>
        <w:rStyle w:val="PageNumber"/>
        <w:rFonts w:ascii="Arial" w:hAnsi="Arial" w:cs="Arial"/>
      </w:rPr>
      <w:fldChar w:fldCharType="separate"/>
    </w:r>
    <w:r>
      <w:rPr>
        <w:rStyle w:val="PageNumber"/>
        <w:rFonts w:ascii="Arial" w:hAnsi="Arial" w:cs="Arial"/>
        <w:noProof/>
      </w:rPr>
      <w:t>5</w:t>
    </w:r>
    <w:r w:rsidRPr="00F50D97">
      <w:rPr>
        <w:rStyle w:val="PageNumber"/>
        <w:rFonts w:ascii="Arial" w:hAnsi="Arial" w:cs="Arial"/>
      </w:rPr>
      <w:fldChar w:fldCharType="end"/>
    </w:r>
  </w:p>
  <w:p w14:paraId="26C3CDE0" w14:textId="6E4173F6" w:rsidR="00042045" w:rsidRPr="00E87E10" w:rsidRDefault="00042045" w:rsidP="00E93F24">
    <w:pPr>
      <w:pStyle w:val="Footer"/>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4CD8" w14:textId="77777777" w:rsidR="00835108" w:rsidRDefault="00835108">
      <w:r>
        <w:separator/>
      </w:r>
    </w:p>
  </w:footnote>
  <w:footnote w:type="continuationSeparator" w:id="0">
    <w:p w14:paraId="5733D6E7" w14:textId="77777777" w:rsidR="00835108" w:rsidRDefault="00835108">
      <w:r>
        <w:continuationSeparator/>
      </w:r>
    </w:p>
  </w:footnote>
  <w:footnote w:id="1">
    <w:p w14:paraId="05684D3C" w14:textId="07201E34" w:rsidR="00042045" w:rsidRPr="003C412B" w:rsidRDefault="00042045" w:rsidP="001265E2">
      <w:pPr>
        <w:rPr>
          <w:color w:val="000000" w:themeColor="text1"/>
          <w:sz w:val="20"/>
          <w:szCs w:val="20"/>
          <w:bdr w:val="none" w:sz="0" w:space="0" w:color="auto" w:frame="1"/>
        </w:rPr>
      </w:pPr>
      <w:r w:rsidRPr="003C412B">
        <w:rPr>
          <w:rStyle w:val="FootnoteReference"/>
        </w:rPr>
        <w:footnoteRef/>
      </w:r>
      <w:r w:rsidRPr="003C412B">
        <w:t xml:space="preserve"> </w:t>
      </w:r>
      <w:r w:rsidRPr="003C412B">
        <w:rPr>
          <w:b/>
          <w:bCs/>
          <w:color w:val="000000" w:themeColor="text1"/>
          <w:sz w:val="20"/>
          <w:szCs w:val="20"/>
          <w:bdr w:val="none" w:sz="0" w:space="0" w:color="auto" w:frame="1"/>
        </w:rPr>
        <w:t xml:space="preserve">Physical Materials from UO Libraries </w:t>
      </w:r>
      <w:r w:rsidRPr="003C412B">
        <w:rPr>
          <w:color w:val="000000" w:themeColor="text1"/>
          <w:sz w:val="20"/>
          <w:szCs w:val="20"/>
          <w:bdr w:val="none" w:sz="0" w:space="0" w:color="auto" w:frame="1"/>
        </w:rPr>
        <w:br/>
        <w:t>The UO Libraries are providing both physical pickup locations (Knight Library Pickup Window, Law Library for law materials) and home delivery services of general collection materials for faculty and students. Materials can be returned either via the Knight Library book</w:t>
      </w:r>
      <w:r w:rsidRPr="003C412B">
        <w:rPr>
          <w:rStyle w:val="apple-converted-space"/>
          <w:color w:val="000000" w:themeColor="text1"/>
          <w:sz w:val="20"/>
          <w:szCs w:val="20"/>
          <w:bdr w:val="none" w:sz="0" w:space="0" w:color="auto" w:frame="1"/>
        </w:rPr>
        <w:t> </w:t>
      </w:r>
      <w:r w:rsidRPr="003C412B">
        <w:rPr>
          <w:color w:val="000000" w:themeColor="text1"/>
          <w:sz w:val="20"/>
          <w:szCs w:val="20"/>
          <w:bdr w:val="none" w:sz="0" w:space="0" w:color="auto" w:frame="1"/>
        </w:rPr>
        <w:t>drops or</w:t>
      </w:r>
      <w:r w:rsidRPr="003C412B">
        <w:rPr>
          <w:rStyle w:val="apple-converted-space"/>
          <w:color w:val="000000" w:themeColor="text1"/>
          <w:sz w:val="20"/>
          <w:szCs w:val="20"/>
          <w:bdr w:val="none" w:sz="0" w:space="0" w:color="auto" w:frame="1"/>
        </w:rPr>
        <w:t> </w:t>
      </w:r>
      <w:r w:rsidRPr="003C412B">
        <w:rPr>
          <w:color w:val="000000" w:themeColor="text1"/>
          <w:sz w:val="20"/>
          <w:szCs w:val="20"/>
          <w:bdr w:val="none" w:sz="0" w:space="0" w:color="auto" w:frame="1"/>
        </w:rPr>
        <w:t>via mail. Faculty and students can also request scans of portions (no more than 20%) of printed material. For more information email</w:t>
      </w:r>
      <w:r w:rsidRPr="003C412B">
        <w:rPr>
          <w:rStyle w:val="apple-converted-space"/>
          <w:color w:val="000000" w:themeColor="text1"/>
          <w:sz w:val="20"/>
          <w:szCs w:val="20"/>
          <w:bdr w:val="none" w:sz="0" w:space="0" w:color="auto" w:frame="1"/>
        </w:rPr>
        <w:t> </w:t>
      </w:r>
      <w:hyperlink r:id="rId1" w:history="1">
        <w:r w:rsidRPr="003C412B">
          <w:rPr>
            <w:rStyle w:val="Hyperlink"/>
            <w:color w:val="000000" w:themeColor="text1"/>
            <w:sz w:val="20"/>
            <w:szCs w:val="20"/>
            <w:bdr w:val="none" w:sz="0" w:space="0" w:color="auto" w:frame="1"/>
          </w:rPr>
          <w:t>ecirc@uoregon.edu</w:t>
        </w:r>
      </w:hyperlink>
      <w:r w:rsidRPr="003C412B">
        <w:rPr>
          <w:color w:val="000000" w:themeColor="text1"/>
          <w:sz w:val="20"/>
          <w:szCs w:val="20"/>
          <w:bdr w:val="none" w:sz="0" w:space="0" w:color="auto" w:frame="1"/>
        </w:rPr>
        <w:t>, or contact the library’s</w:t>
      </w:r>
      <w:r w:rsidRPr="003C412B">
        <w:rPr>
          <w:rStyle w:val="apple-converted-space"/>
          <w:color w:val="000000" w:themeColor="text1"/>
          <w:sz w:val="20"/>
          <w:szCs w:val="20"/>
          <w:bdr w:val="none" w:sz="0" w:space="0" w:color="auto" w:frame="1"/>
        </w:rPr>
        <w:t> </w:t>
      </w:r>
      <w:hyperlink r:id="rId2" w:history="1">
        <w:r w:rsidRPr="003C412B">
          <w:rPr>
            <w:rStyle w:val="Hyperlink"/>
            <w:color w:val="000000" w:themeColor="text1"/>
            <w:sz w:val="20"/>
            <w:szCs w:val="20"/>
            <w:bdr w:val="none" w:sz="0" w:space="0" w:color="auto" w:frame="1"/>
          </w:rPr>
          <w:t>chat reference service</w:t>
        </w:r>
      </w:hyperlink>
      <w:r w:rsidRPr="003C412B">
        <w:rPr>
          <w:color w:val="000000" w:themeColor="text1"/>
          <w:sz w:val="20"/>
          <w:szCs w:val="20"/>
          <w:bdr w:val="none" w:sz="0" w:space="0" w:color="auto" w:frame="1"/>
        </w:rPr>
        <w:t>. </w:t>
      </w:r>
    </w:p>
    <w:p w14:paraId="0D67A541" w14:textId="77777777" w:rsidR="00042045" w:rsidRPr="003C412B" w:rsidRDefault="00042045" w:rsidP="001265E2">
      <w:pPr>
        <w:pStyle w:val="paragraph"/>
        <w:spacing w:before="0" w:beforeAutospacing="0" w:after="0" w:afterAutospacing="0"/>
        <w:textAlignment w:val="baseline"/>
        <w:rPr>
          <w:rStyle w:val="normaltextrun"/>
          <w:i/>
          <w:iCs/>
          <w:color w:val="000000" w:themeColor="text1"/>
          <w:sz w:val="20"/>
          <w:szCs w:val="20"/>
        </w:rPr>
      </w:pPr>
      <w:r w:rsidRPr="003C412B">
        <w:rPr>
          <w:rStyle w:val="normaltextrun"/>
          <w:b/>
          <w:bCs/>
          <w:color w:val="000000" w:themeColor="text1"/>
          <w:sz w:val="20"/>
          <w:szCs w:val="20"/>
        </w:rPr>
        <w:t>DuckStore Materials</w:t>
      </w:r>
      <w:r w:rsidRPr="003C412B">
        <w:rPr>
          <w:rStyle w:val="normaltextrun"/>
          <w:color w:val="000000" w:themeColor="text1"/>
          <w:sz w:val="20"/>
          <w:szCs w:val="20"/>
        </w:rPr>
        <w:br/>
        <w:t>Textbooks and digital course materials may be purchased or rented in-store or online through</w:t>
      </w:r>
      <w:r w:rsidRPr="003C412B">
        <w:rPr>
          <w:rStyle w:val="apple-converted-space"/>
          <w:color w:val="000000" w:themeColor="text1"/>
          <w:sz w:val="20"/>
          <w:szCs w:val="20"/>
        </w:rPr>
        <w:t> </w:t>
      </w:r>
      <w:hyperlink r:id="rId3" w:tgtFrame="_blank" w:history="1">
        <w:r w:rsidRPr="003C412B">
          <w:rPr>
            <w:rStyle w:val="Hyperlink"/>
            <w:color w:val="000000" w:themeColor="text1"/>
            <w:sz w:val="20"/>
            <w:szCs w:val="20"/>
          </w:rPr>
          <w:t>UODuckStore.com</w:t>
        </w:r>
      </w:hyperlink>
      <w:r w:rsidRPr="003C412B">
        <w:rPr>
          <w:rStyle w:val="normaltextrun"/>
          <w:color w:val="000000" w:themeColor="text1"/>
          <w:sz w:val="20"/>
          <w:szCs w:val="20"/>
        </w:rPr>
        <w:t xml:space="preserve">; print materials will be shipped free within the United States to UO students. </w:t>
      </w:r>
    </w:p>
    <w:p w14:paraId="333083BE" w14:textId="5C3B79C4" w:rsidR="00042045" w:rsidRDefault="000420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0FD5" w14:textId="00D4C17A" w:rsidR="00042045" w:rsidRDefault="00042045" w:rsidP="00E93F24">
    <w:pPr>
      <w:pStyle w:val="Header"/>
      <w:jc w:val="center"/>
      <w:rPr>
        <w:rFonts w:ascii="Arial" w:hAnsi="Arial" w:cs="Arial"/>
        <w:b/>
      </w:rPr>
    </w:pPr>
    <w:r w:rsidRPr="00E87E10">
      <w:rPr>
        <w:rFonts w:ascii="Arial" w:hAnsi="Arial" w:cs="Arial"/>
        <w:b/>
      </w:rPr>
      <w:t xml:space="preserve">PPPM </w:t>
    </w:r>
    <w:r>
      <w:rPr>
        <w:rFonts w:ascii="Arial" w:hAnsi="Arial" w:cs="Arial"/>
        <w:b/>
      </w:rPr>
      <w:t xml:space="preserve">370 Global Sustainable Development </w:t>
    </w:r>
    <w:r w:rsidR="00445CDE">
      <w:rPr>
        <w:rFonts w:ascii="Arial" w:hAnsi="Arial" w:cs="Arial"/>
        <w:b/>
      </w:rPr>
      <w:t xml:space="preserve">&amp; Policy </w:t>
    </w:r>
    <w:r w:rsidRPr="00E87E10">
      <w:rPr>
        <w:rFonts w:ascii="Arial" w:hAnsi="Arial" w:cs="Arial"/>
        <w:b/>
      </w:rPr>
      <w:t xml:space="preserve">Syllabus </w:t>
    </w:r>
  </w:p>
  <w:p w14:paraId="73A51E24" w14:textId="77777777" w:rsidR="00042045" w:rsidRPr="00E87E10" w:rsidRDefault="00042045" w:rsidP="00E93F24">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C77"/>
    <w:multiLevelType w:val="hybridMultilevel"/>
    <w:tmpl w:val="DD88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84A9F"/>
    <w:multiLevelType w:val="hybridMultilevel"/>
    <w:tmpl w:val="F320C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1182C"/>
    <w:multiLevelType w:val="hybridMultilevel"/>
    <w:tmpl w:val="380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234D3"/>
    <w:multiLevelType w:val="multilevel"/>
    <w:tmpl w:val="7480A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95FB5"/>
    <w:multiLevelType w:val="hybridMultilevel"/>
    <w:tmpl w:val="D07CE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67871"/>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14D2E"/>
    <w:multiLevelType w:val="hybridMultilevel"/>
    <w:tmpl w:val="A42A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50A45"/>
    <w:multiLevelType w:val="multilevel"/>
    <w:tmpl w:val="2F52BC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95E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134B8D"/>
    <w:multiLevelType w:val="hybridMultilevel"/>
    <w:tmpl w:val="E4D6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E1CA0"/>
    <w:multiLevelType w:val="hybridMultilevel"/>
    <w:tmpl w:val="1B5E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93FAF"/>
    <w:multiLevelType w:val="multilevel"/>
    <w:tmpl w:val="BC162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9D2A6A"/>
    <w:multiLevelType w:val="hybridMultilevel"/>
    <w:tmpl w:val="B4DC1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53A96"/>
    <w:multiLevelType w:val="hybridMultilevel"/>
    <w:tmpl w:val="A6FA6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1BF3835"/>
    <w:multiLevelType w:val="hybridMultilevel"/>
    <w:tmpl w:val="EDFA1F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2199E"/>
    <w:multiLevelType w:val="hybridMultilevel"/>
    <w:tmpl w:val="1AC430D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517F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B5145C"/>
    <w:multiLevelType w:val="hybridMultilevel"/>
    <w:tmpl w:val="99FC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F0B87"/>
    <w:multiLevelType w:val="multilevel"/>
    <w:tmpl w:val="E01C54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597394"/>
    <w:multiLevelType w:val="hybridMultilevel"/>
    <w:tmpl w:val="92D6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571EC"/>
    <w:multiLevelType w:val="hybridMultilevel"/>
    <w:tmpl w:val="C73C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971C2"/>
    <w:multiLevelType w:val="hybridMultilevel"/>
    <w:tmpl w:val="023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66186"/>
    <w:multiLevelType w:val="hybridMultilevel"/>
    <w:tmpl w:val="4F7A6B4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3" w15:restartNumberingAfterBreak="0">
    <w:nsid w:val="5F340C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8A7A0B"/>
    <w:multiLevelType w:val="hybridMultilevel"/>
    <w:tmpl w:val="ACD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64F44"/>
    <w:multiLevelType w:val="hybridMultilevel"/>
    <w:tmpl w:val="72800CE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6" w15:restartNumberingAfterBreak="0">
    <w:nsid w:val="68943AE0"/>
    <w:multiLevelType w:val="hybridMultilevel"/>
    <w:tmpl w:val="5C90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E1DF8"/>
    <w:multiLevelType w:val="hybridMultilevel"/>
    <w:tmpl w:val="DC80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11DC6"/>
    <w:multiLevelType w:val="hybridMultilevel"/>
    <w:tmpl w:val="F2FC3E2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9" w15:restartNumberingAfterBreak="0">
    <w:nsid w:val="6FA97052"/>
    <w:multiLevelType w:val="multilevel"/>
    <w:tmpl w:val="9DE6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D508E9"/>
    <w:multiLevelType w:val="hybridMultilevel"/>
    <w:tmpl w:val="6D90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1042A"/>
    <w:multiLevelType w:val="multilevel"/>
    <w:tmpl w:val="E7040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DB4546"/>
    <w:multiLevelType w:val="hybridMultilevel"/>
    <w:tmpl w:val="812CF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899719">
    <w:abstractNumId w:val="12"/>
  </w:num>
  <w:num w:numId="2" w16cid:durableId="977414384">
    <w:abstractNumId w:val="14"/>
  </w:num>
  <w:num w:numId="3" w16cid:durableId="1432239362">
    <w:abstractNumId w:val="19"/>
  </w:num>
  <w:num w:numId="4" w16cid:durableId="2034069089">
    <w:abstractNumId w:val="26"/>
  </w:num>
  <w:num w:numId="5" w16cid:durableId="1880312306">
    <w:abstractNumId w:val="24"/>
  </w:num>
  <w:num w:numId="6" w16cid:durableId="3438444">
    <w:abstractNumId w:val="2"/>
  </w:num>
  <w:num w:numId="7" w16cid:durableId="597177302">
    <w:abstractNumId w:val="20"/>
  </w:num>
  <w:num w:numId="8" w16cid:durableId="204146105">
    <w:abstractNumId w:val="6"/>
  </w:num>
  <w:num w:numId="9" w16cid:durableId="624890584">
    <w:abstractNumId w:val="27"/>
  </w:num>
  <w:num w:numId="10" w16cid:durableId="1708799635">
    <w:abstractNumId w:val="21"/>
  </w:num>
  <w:num w:numId="11" w16cid:durableId="1688168903">
    <w:abstractNumId w:val="32"/>
  </w:num>
  <w:num w:numId="12" w16cid:durableId="1131245752">
    <w:abstractNumId w:val="30"/>
  </w:num>
  <w:num w:numId="13" w16cid:durableId="1195115754">
    <w:abstractNumId w:val="0"/>
  </w:num>
  <w:num w:numId="14" w16cid:durableId="893851510">
    <w:abstractNumId w:val="13"/>
  </w:num>
  <w:num w:numId="15" w16cid:durableId="615722902">
    <w:abstractNumId w:val="15"/>
  </w:num>
  <w:num w:numId="16" w16cid:durableId="1093091530">
    <w:abstractNumId w:val="10"/>
  </w:num>
  <w:num w:numId="17" w16cid:durableId="1182008213">
    <w:abstractNumId w:val="23"/>
  </w:num>
  <w:num w:numId="18" w16cid:durableId="498159032">
    <w:abstractNumId w:val="8"/>
  </w:num>
  <w:num w:numId="19" w16cid:durableId="1942487121">
    <w:abstractNumId w:val="16"/>
  </w:num>
  <w:num w:numId="20" w16cid:durableId="746532226">
    <w:abstractNumId w:val="1"/>
  </w:num>
  <w:num w:numId="21" w16cid:durableId="2134984126">
    <w:abstractNumId w:val="28"/>
  </w:num>
  <w:num w:numId="22" w16cid:durableId="879826201">
    <w:abstractNumId w:val="25"/>
  </w:num>
  <w:num w:numId="23" w16cid:durableId="479925716">
    <w:abstractNumId w:val="29"/>
  </w:num>
  <w:num w:numId="24" w16cid:durableId="118189549">
    <w:abstractNumId w:val="11"/>
  </w:num>
  <w:num w:numId="25" w16cid:durableId="1290352945">
    <w:abstractNumId w:val="18"/>
  </w:num>
  <w:num w:numId="26" w16cid:durableId="2085057044">
    <w:abstractNumId w:val="7"/>
  </w:num>
  <w:num w:numId="27" w16cid:durableId="2080244191">
    <w:abstractNumId w:val="4"/>
  </w:num>
  <w:num w:numId="28" w16cid:durableId="3631321">
    <w:abstractNumId w:val="17"/>
  </w:num>
  <w:num w:numId="29" w16cid:durableId="1022777545">
    <w:abstractNumId w:val="9"/>
  </w:num>
  <w:num w:numId="30" w16cid:durableId="1734814567">
    <w:abstractNumId w:val="22"/>
  </w:num>
  <w:num w:numId="31" w16cid:durableId="1945961784">
    <w:abstractNumId w:val="3"/>
  </w:num>
  <w:num w:numId="32" w16cid:durableId="1241476897">
    <w:abstractNumId w:val="31"/>
  </w:num>
  <w:num w:numId="33" w16cid:durableId="174536938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62"/>
    <w:rsid w:val="00000C64"/>
    <w:rsid w:val="0000155B"/>
    <w:rsid w:val="0000190B"/>
    <w:rsid w:val="00001971"/>
    <w:rsid w:val="00002A99"/>
    <w:rsid w:val="00006932"/>
    <w:rsid w:val="00007728"/>
    <w:rsid w:val="00007775"/>
    <w:rsid w:val="00013097"/>
    <w:rsid w:val="000144DD"/>
    <w:rsid w:val="0001499A"/>
    <w:rsid w:val="00016078"/>
    <w:rsid w:val="0001695F"/>
    <w:rsid w:val="00016CA1"/>
    <w:rsid w:val="00017CF1"/>
    <w:rsid w:val="0002022E"/>
    <w:rsid w:val="00021110"/>
    <w:rsid w:val="00021C88"/>
    <w:rsid w:val="000220EF"/>
    <w:rsid w:val="00024D21"/>
    <w:rsid w:val="00024E43"/>
    <w:rsid w:val="00026A15"/>
    <w:rsid w:val="000320C2"/>
    <w:rsid w:val="00032511"/>
    <w:rsid w:val="000325AC"/>
    <w:rsid w:val="00032F5F"/>
    <w:rsid w:val="0003634F"/>
    <w:rsid w:val="00036E4B"/>
    <w:rsid w:val="0003705C"/>
    <w:rsid w:val="00042045"/>
    <w:rsid w:val="00046D5B"/>
    <w:rsid w:val="00046ED3"/>
    <w:rsid w:val="00051614"/>
    <w:rsid w:val="00051FA8"/>
    <w:rsid w:val="00054340"/>
    <w:rsid w:val="00054E17"/>
    <w:rsid w:val="0006095E"/>
    <w:rsid w:val="0006111F"/>
    <w:rsid w:val="000637C1"/>
    <w:rsid w:val="0006526B"/>
    <w:rsid w:val="000656B0"/>
    <w:rsid w:val="00066C08"/>
    <w:rsid w:val="00066E5F"/>
    <w:rsid w:val="00067577"/>
    <w:rsid w:val="00072A2B"/>
    <w:rsid w:val="00073BD2"/>
    <w:rsid w:val="00075FEF"/>
    <w:rsid w:val="000801C9"/>
    <w:rsid w:val="00080C50"/>
    <w:rsid w:val="000814E8"/>
    <w:rsid w:val="00081508"/>
    <w:rsid w:val="0008159F"/>
    <w:rsid w:val="000862D5"/>
    <w:rsid w:val="00087312"/>
    <w:rsid w:val="00090191"/>
    <w:rsid w:val="00091E95"/>
    <w:rsid w:val="00092063"/>
    <w:rsid w:val="00092F89"/>
    <w:rsid w:val="00093FC7"/>
    <w:rsid w:val="00094C8D"/>
    <w:rsid w:val="000951F3"/>
    <w:rsid w:val="0009700C"/>
    <w:rsid w:val="000A0E04"/>
    <w:rsid w:val="000A3577"/>
    <w:rsid w:val="000A502B"/>
    <w:rsid w:val="000A5A11"/>
    <w:rsid w:val="000B5ED9"/>
    <w:rsid w:val="000C1AEC"/>
    <w:rsid w:val="000C425F"/>
    <w:rsid w:val="000C6BF1"/>
    <w:rsid w:val="000C754F"/>
    <w:rsid w:val="000C7E63"/>
    <w:rsid w:val="000D0506"/>
    <w:rsid w:val="000D6812"/>
    <w:rsid w:val="000E2A9F"/>
    <w:rsid w:val="000F2640"/>
    <w:rsid w:val="000F3E45"/>
    <w:rsid w:val="00100AD1"/>
    <w:rsid w:val="00105A87"/>
    <w:rsid w:val="00106C2B"/>
    <w:rsid w:val="00110A70"/>
    <w:rsid w:val="0011494F"/>
    <w:rsid w:val="00115A36"/>
    <w:rsid w:val="001171E1"/>
    <w:rsid w:val="001210F0"/>
    <w:rsid w:val="00121995"/>
    <w:rsid w:val="00122B62"/>
    <w:rsid w:val="0012396B"/>
    <w:rsid w:val="0012445E"/>
    <w:rsid w:val="00124A5F"/>
    <w:rsid w:val="00124C0D"/>
    <w:rsid w:val="001261B7"/>
    <w:rsid w:val="001265E2"/>
    <w:rsid w:val="0013302F"/>
    <w:rsid w:val="001361F1"/>
    <w:rsid w:val="0014014D"/>
    <w:rsid w:val="001410A4"/>
    <w:rsid w:val="00143F9B"/>
    <w:rsid w:val="00145207"/>
    <w:rsid w:val="00152264"/>
    <w:rsid w:val="00160618"/>
    <w:rsid w:val="00161187"/>
    <w:rsid w:val="00165139"/>
    <w:rsid w:val="00167027"/>
    <w:rsid w:val="0016774E"/>
    <w:rsid w:val="00170EBF"/>
    <w:rsid w:val="00172314"/>
    <w:rsid w:val="00173C26"/>
    <w:rsid w:val="001748CD"/>
    <w:rsid w:val="00177B8F"/>
    <w:rsid w:val="0018073D"/>
    <w:rsid w:val="00181F30"/>
    <w:rsid w:val="001826FD"/>
    <w:rsid w:val="00182C63"/>
    <w:rsid w:val="00186009"/>
    <w:rsid w:val="001869FC"/>
    <w:rsid w:val="00191CE9"/>
    <w:rsid w:val="00192316"/>
    <w:rsid w:val="00196B1D"/>
    <w:rsid w:val="00197C79"/>
    <w:rsid w:val="001A4152"/>
    <w:rsid w:val="001A4F65"/>
    <w:rsid w:val="001A6898"/>
    <w:rsid w:val="001B023D"/>
    <w:rsid w:val="001B0C4B"/>
    <w:rsid w:val="001B3815"/>
    <w:rsid w:val="001B4EC8"/>
    <w:rsid w:val="001B6A75"/>
    <w:rsid w:val="001C39CE"/>
    <w:rsid w:val="001C5CF0"/>
    <w:rsid w:val="001C7028"/>
    <w:rsid w:val="001D0A95"/>
    <w:rsid w:val="001D1383"/>
    <w:rsid w:val="001D4AD2"/>
    <w:rsid w:val="001D4D20"/>
    <w:rsid w:val="001D7D33"/>
    <w:rsid w:val="001D7FE1"/>
    <w:rsid w:val="001E35A5"/>
    <w:rsid w:val="001E766E"/>
    <w:rsid w:val="001F28D6"/>
    <w:rsid w:val="001F2F2F"/>
    <w:rsid w:val="001F32B6"/>
    <w:rsid w:val="00204DAF"/>
    <w:rsid w:val="00207F08"/>
    <w:rsid w:val="00210D3F"/>
    <w:rsid w:val="002110A2"/>
    <w:rsid w:val="002118FB"/>
    <w:rsid w:val="0021244B"/>
    <w:rsid w:val="00213137"/>
    <w:rsid w:val="0021343D"/>
    <w:rsid w:val="002152BE"/>
    <w:rsid w:val="002156CD"/>
    <w:rsid w:val="0021686B"/>
    <w:rsid w:val="00217E81"/>
    <w:rsid w:val="00221068"/>
    <w:rsid w:val="00221F17"/>
    <w:rsid w:val="00222D33"/>
    <w:rsid w:val="00223C29"/>
    <w:rsid w:val="002244F0"/>
    <w:rsid w:val="0022514E"/>
    <w:rsid w:val="00225E65"/>
    <w:rsid w:val="002263D7"/>
    <w:rsid w:val="002379A9"/>
    <w:rsid w:val="00240763"/>
    <w:rsid w:val="00241E9E"/>
    <w:rsid w:val="00245609"/>
    <w:rsid w:val="00257479"/>
    <w:rsid w:val="00257D1A"/>
    <w:rsid w:val="00260431"/>
    <w:rsid w:val="0026272F"/>
    <w:rsid w:val="0026337C"/>
    <w:rsid w:val="002667A6"/>
    <w:rsid w:val="00266A15"/>
    <w:rsid w:val="002750F6"/>
    <w:rsid w:val="002767DC"/>
    <w:rsid w:val="002807A1"/>
    <w:rsid w:val="00280F1A"/>
    <w:rsid w:val="00281183"/>
    <w:rsid w:val="00281F96"/>
    <w:rsid w:val="0028236F"/>
    <w:rsid w:val="00282EBB"/>
    <w:rsid w:val="00283A3A"/>
    <w:rsid w:val="00287D4E"/>
    <w:rsid w:val="002919A5"/>
    <w:rsid w:val="00291B46"/>
    <w:rsid w:val="00293331"/>
    <w:rsid w:val="002A35BB"/>
    <w:rsid w:val="002A4846"/>
    <w:rsid w:val="002B347E"/>
    <w:rsid w:val="002B3AD6"/>
    <w:rsid w:val="002B3F4C"/>
    <w:rsid w:val="002B4DED"/>
    <w:rsid w:val="002B6F77"/>
    <w:rsid w:val="002B76B5"/>
    <w:rsid w:val="002B7E50"/>
    <w:rsid w:val="002C07FA"/>
    <w:rsid w:val="002C1503"/>
    <w:rsid w:val="002C24A1"/>
    <w:rsid w:val="002C2D28"/>
    <w:rsid w:val="002C48CD"/>
    <w:rsid w:val="002C56B4"/>
    <w:rsid w:val="002C79AD"/>
    <w:rsid w:val="002D0231"/>
    <w:rsid w:val="002D4A31"/>
    <w:rsid w:val="002D4D48"/>
    <w:rsid w:val="002D70ED"/>
    <w:rsid w:val="002E08E8"/>
    <w:rsid w:val="002E1186"/>
    <w:rsid w:val="002E1669"/>
    <w:rsid w:val="002F29BC"/>
    <w:rsid w:val="002F782A"/>
    <w:rsid w:val="003047B9"/>
    <w:rsid w:val="00304FC6"/>
    <w:rsid w:val="00311AC6"/>
    <w:rsid w:val="00314A75"/>
    <w:rsid w:val="00316C5F"/>
    <w:rsid w:val="00322709"/>
    <w:rsid w:val="00322BE2"/>
    <w:rsid w:val="0032325C"/>
    <w:rsid w:val="00323E74"/>
    <w:rsid w:val="00326A8F"/>
    <w:rsid w:val="00327456"/>
    <w:rsid w:val="00327A6A"/>
    <w:rsid w:val="00327DE3"/>
    <w:rsid w:val="00336C50"/>
    <w:rsid w:val="003377DD"/>
    <w:rsid w:val="00340798"/>
    <w:rsid w:val="00342313"/>
    <w:rsid w:val="00342F0D"/>
    <w:rsid w:val="00345DA2"/>
    <w:rsid w:val="0034665C"/>
    <w:rsid w:val="0034752C"/>
    <w:rsid w:val="00347AC4"/>
    <w:rsid w:val="003507C4"/>
    <w:rsid w:val="00351065"/>
    <w:rsid w:val="003537BA"/>
    <w:rsid w:val="00354C9F"/>
    <w:rsid w:val="00357840"/>
    <w:rsid w:val="0036083F"/>
    <w:rsid w:val="00361DE0"/>
    <w:rsid w:val="00363EB1"/>
    <w:rsid w:val="0036518A"/>
    <w:rsid w:val="00366F71"/>
    <w:rsid w:val="00367533"/>
    <w:rsid w:val="003746B2"/>
    <w:rsid w:val="00375976"/>
    <w:rsid w:val="0037682B"/>
    <w:rsid w:val="0038059B"/>
    <w:rsid w:val="00381663"/>
    <w:rsid w:val="00383CDE"/>
    <w:rsid w:val="00384E05"/>
    <w:rsid w:val="0038578A"/>
    <w:rsid w:val="00386393"/>
    <w:rsid w:val="00386606"/>
    <w:rsid w:val="00390B55"/>
    <w:rsid w:val="003913F3"/>
    <w:rsid w:val="00391DB9"/>
    <w:rsid w:val="0039536C"/>
    <w:rsid w:val="003A0636"/>
    <w:rsid w:val="003A2D90"/>
    <w:rsid w:val="003A4F59"/>
    <w:rsid w:val="003B246C"/>
    <w:rsid w:val="003B3282"/>
    <w:rsid w:val="003B3573"/>
    <w:rsid w:val="003B3650"/>
    <w:rsid w:val="003B599A"/>
    <w:rsid w:val="003B5BF2"/>
    <w:rsid w:val="003B7963"/>
    <w:rsid w:val="003C412B"/>
    <w:rsid w:val="003C451C"/>
    <w:rsid w:val="003C4C60"/>
    <w:rsid w:val="003C5B36"/>
    <w:rsid w:val="003C6C4D"/>
    <w:rsid w:val="003D081E"/>
    <w:rsid w:val="003D3304"/>
    <w:rsid w:val="003D5F32"/>
    <w:rsid w:val="003E1A90"/>
    <w:rsid w:val="003E4DAE"/>
    <w:rsid w:val="003E5E2E"/>
    <w:rsid w:val="003E7CB6"/>
    <w:rsid w:val="003F16D2"/>
    <w:rsid w:val="003F6968"/>
    <w:rsid w:val="003F7D2B"/>
    <w:rsid w:val="00403AB0"/>
    <w:rsid w:val="00406B62"/>
    <w:rsid w:val="00412776"/>
    <w:rsid w:val="00415054"/>
    <w:rsid w:val="00416A60"/>
    <w:rsid w:val="00422441"/>
    <w:rsid w:val="00422ACB"/>
    <w:rsid w:val="00423685"/>
    <w:rsid w:val="004249A3"/>
    <w:rsid w:val="0042580C"/>
    <w:rsid w:val="004260BA"/>
    <w:rsid w:val="00431825"/>
    <w:rsid w:val="00432F9E"/>
    <w:rsid w:val="004335A7"/>
    <w:rsid w:val="004336CB"/>
    <w:rsid w:val="00433F6A"/>
    <w:rsid w:val="0043495B"/>
    <w:rsid w:val="00437D08"/>
    <w:rsid w:val="00437D73"/>
    <w:rsid w:val="0044066C"/>
    <w:rsid w:val="00441247"/>
    <w:rsid w:val="00441A17"/>
    <w:rsid w:val="0044371E"/>
    <w:rsid w:val="00443803"/>
    <w:rsid w:val="00445CDE"/>
    <w:rsid w:val="0044784D"/>
    <w:rsid w:val="00452D80"/>
    <w:rsid w:val="004537B4"/>
    <w:rsid w:val="00453DB1"/>
    <w:rsid w:val="004623EE"/>
    <w:rsid w:val="00462B82"/>
    <w:rsid w:val="004635D7"/>
    <w:rsid w:val="004645A3"/>
    <w:rsid w:val="004673B1"/>
    <w:rsid w:val="004711B7"/>
    <w:rsid w:val="004714B6"/>
    <w:rsid w:val="004731F2"/>
    <w:rsid w:val="004762B8"/>
    <w:rsid w:val="00481D5E"/>
    <w:rsid w:val="00484DF6"/>
    <w:rsid w:val="00486327"/>
    <w:rsid w:val="00493B70"/>
    <w:rsid w:val="00495B5E"/>
    <w:rsid w:val="004A0F67"/>
    <w:rsid w:val="004A3D42"/>
    <w:rsid w:val="004A5984"/>
    <w:rsid w:val="004A7C64"/>
    <w:rsid w:val="004B1083"/>
    <w:rsid w:val="004B1584"/>
    <w:rsid w:val="004B1673"/>
    <w:rsid w:val="004B3537"/>
    <w:rsid w:val="004B7485"/>
    <w:rsid w:val="004C10CB"/>
    <w:rsid w:val="004C2E6A"/>
    <w:rsid w:val="004C47C3"/>
    <w:rsid w:val="004C6998"/>
    <w:rsid w:val="004D3C18"/>
    <w:rsid w:val="004D6937"/>
    <w:rsid w:val="004D75A0"/>
    <w:rsid w:val="004E05C2"/>
    <w:rsid w:val="004E08B4"/>
    <w:rsid w:val="004E19CB"/>
    <w:rsid w:val="004E1D6C"/>
    <w:rsid w:val="004E441E"/>
    <w:rsid w:val="004E59C7"/>
    <w:rsid w:val="004E732C"/>
    <w:rsid w:val="004F2297"/>
    <w:rsid w:val="004F3B4A"/>
    <w:rsid w:val="004F3F88"/>
    <w:rsid w:val="005007FC"/>
    <w:rsid w:val="005039B5"/>
    <w:rsid w:val="00504F75"/>
    <w:rsid w:val="0050764C"/>
    <w:rsid w:val="00511DF6"/>
    <w:rsid w:val="0051245F"/>
    <w:rsid w:val="00513501"/>
    <w:rsid w:val="00514596"/>
    <w:rsid w:val="00515BD2"/>
    <w:rsid w:val="005166E9"/>
    <w:rsid w:val="00517DE5"/>
    <w:rsid w:val="005230F0"/>
    <w:rsid w:val="00532BEE"/>
    <w:rsid w:val="00540424"/>
    <w:rsid w:val="005422F1"/>
    <w:rsid w:val="005423D6"/>
    <w:rsid w:val="005462A5"/>
    <w:rsid w:val="00547498"/>
    <w:rsid w:val="0055019B"/>
    <w:rsid w:val="005531EF"/>
    <w:rsid w:val="00556FF6"/>
    <w:rsid w:val="00560D53"/>
    <w:rsid w:val="00562A73"/>
    <w:rsid w:val="005636F3"/>
    <w:rsid w:val="0056525B"/>
    <w:rsid w:val="00565B08"/>
    <w:rsid w:val="005664C2"/>
    <w:rsid w:val="0056668C"/>
    <w:rsid w:val="00567781"/>
    <w:rsid w:val="00571D62"/>
    <w:rsid w:val="00576268"/>
    <w:rsid w:val="00576D89"/>
    <w:rsid w:val="00577129"/>
    <w:rsid w:val="005772EA"/>
    <w:rsid w:val="00580506"/>
    <w:rsid w:val="005831E3"/>
    <w:rsid w:val="00583DB6"/>
    <w:rsid w:val="0058492E"/>
    <w:rsid w:val="00586A77"/>
    <w:rsid w:val="00587B8A"/>
    <w:rsid w:val="005921DC"/>
    <w:rsid w:val="00592E64"/>
    <w:rsid w:val="00593A92"/>
    <w:rsid w:val="00593F50"/>
    <w:rsid w:val="00596D85"/>
    <w:rsid w:val="00596E7B"/>
    <w:rsid w:val="005970E0"/>
    <w:rsid w:val="005A0A4F"/>
    <w:rsid w:val="005A0FAD"/>
    <w:rsid w:val="005A251E"/>
    <w:rsid w:val="005A2894"/>
    <w:rsid w:val="005A289A"/>
    <w:rsid w:val="005A3725"/>
    <w:rsid w:val="005A4029"/>
    <w:rsid w:val="005A4790"/>
    <w:rsid w:val="005A53B3"/>
    <w:rsid w:val="005A5CB8"/>
    <w:rsid w:val="005A6774"/>
    <w:rsid w:val="005B1EF3"/>
    <w:rsid w:val="005B20E8"/>
    <w:rsid w:val="005B3792"/>
    <w:rsid w:val="005B3992"/>
    <w:rsid w:val="005B4B68"/>
    <w:rsid w:val="005B564B"/>
    <w:rsid w:val="005C20E1"/>
    <w:rsid w:val="005D3799"/>
    <w:rsid w:val="005D589B"/>
    <w:rsid w:val="005E0327"/>
    <w:rsid w:val="005E2362"/>
    <w:rsid w:val="005E2AD8"/>
    <w:rsid w:val="005E2C02"/>
    <w:rsid w:val="005E6282"/>
    <w:rsid w:val="005E69C6"/>
    <w:rsid w:val="005E7241"/>
    <w:rsid w:val="005F24C9"/>
    <w:rsid w:val="005F6A35"/>
    <w:rsid w:val="00604619"/>
    <w:rsid w:val="006052E7"/>
    <w:rsid w:val="00605417"/>
    <w:rsid w:val="00607F88"/>
    <w:rsid w:val="006107CD"/>
    <w:rsid w:val="00610F8C"/>
    <w:rsid w:val="00612344"/>
    <w:rsid w:val="0061247E"/>
    <w:rsid w:val="00615037"/>
    <w:rsid w:val="006169B2"/>
    <w:rsid w:val="00617065"/>
    <w:rsid w:val="00622E65"/>
    <w:rsid w:val="006250C0"/>
    <w:rsid w:val="00626E8B"/>
    <w:rsid w:val="00630837"/>
    <w:rsid w:val="00630BBA"/>
    <w:rsid w:val="00631306"/>
    <w:rsid w:val="00632F84"/>
    <w:rsid w:val="006341CE"/>
    <w:rsid w:val="0063512B"/>
    <w:rsid w:val="0063703D"/>
    <w:rsid w:val="0063725B"/>
    <w:rsid w:val="0064357B"/>
    <w:rsid w:val="00645A83"/>
    <w:rsid w:val="00646ED4"/>
    <w:rsid w:val="00651975"/>
    <w:rsid w:val="00651B98"/>
    <w:rsid w:val="00653D18"/>
    <w:rsid w:val="00656FF6"/>
    <w:rsid w:val="0066019F"/>
    <w:rsid w:val="00660B9A"/>
    <w:rsid w:val="006616E7"/>
    <w:rsid w:val="00661B2F"/>
    <w:rsid w:val="00665877"/>
    <w:rsid w:val="00666CD2"/>
    <w:rsid w:val="00671632"/>
    <w:rsid w:val="0067446B"/>
    <w:rsid w:val="006747F6"/>
    <w:rsid w:val="0067544B"/>
    <w:rsid w:val="00675634"/>
    <w:rsid w:val="0067790B"/>
    <w:rsid w:val="00682CD1"/>
    <w:rsid w:val="00683324"/>
    <w:rsid w:val="00683904"/>
    <w:rsid w:val="00683A39"/>
    <w:rsid w:val="00684577"/>
    <w:rsid w:val="006864BA"/>
    <w:rsid w:val="006868CB"/>
    <w:rsid w:val="006877CB"/>
    <w:rsid w:val="00690347"/>
    <w:rsid w:val="006929EB"/>
    <w:rsid w:val="00693BE4"/>
    <w:rsid w:val="006950C8"/>
    <w:rsid w:val="00695E35"/>
    <w:rsid w:val="00696A1F"/>
    <w:rsid w:val="00696B46"/>
    <w:rsid w:val="00697A75"/>
    <w:rsid w:val="006A0011"/>
    <w:rsid w:val="006A4C81"/>
    <w:rsid w:val="006A51E2"/>
    <w:rsid w:val="006A597C"/>
    <w:rsid w:val="006B0F59"/>
    <w:rsid w:val="006B621C"/>
    <w:rsid w:val="006B6B7A"/>
    <w:rsid w:val="006B6BE9"/>
    <w:rsid w:val="006B6EB7"/>
    <w:rsid w:val="006B7649"/>
    <w:rsid w:val="006B7BF8"/>
    <w:rsid w:val="006C2084"/>
    <w:rsid w:val="006C3B35"/>
    <w:rsid w:val="006C48DE"/>
    <w:rsid w:val="006C563B"/>
    <w:rsid w:val="006C5774"/>
    <w:rsid w:val="006D3F43"/>
    <w:rsid w:val="006D683F"/>
    <w:rsid w:val="006D6DE0"/>
    <w:rsid w:val="006D7D40"/>
    <w:rsid w:val="006E2420"/>
    <w:rsid w:val="006E2839"/>
    <w:rsid w:val="006E2D9E"/>
    <w:rsid w:val="006E4AA6"/>
    <w:rsid w:val="006E4FD5"/>
    <w:rsid w:val="006F0E19"/>
    <w:rsid w:val="006F38ED"/>
    <w:rsid w:val="006F6FD6"/>
    <w:rsid w:val="007011CD"/>
    <w:rsid w:val="00705F8A"/>
    <w:rsid w:val="0070651B"/>
    <w:rsid w:val="00712515"/>
    <w:rsid w:val="00714CE2"/>
    <w:rsid w:val="00717155"/>
    <w:rsid w:val="00717708"/>
    <w:rsid w:val="00717C63"/>
    <w:rsid w:val="007218BE"/>
    <w:rsid w:val="0072197A"/>
    <w:rsid w:val="0072448C"/>
    <w:rsid w:val="00731E49"/>
    <w:rsid w:val="00732182"/>
    <w:rsid w:val="00734409"/>
    <w:rsid w:val="00735BD3"/>
    <w:rsid w:val="00737709"/>
    <w:rsid w:val="00745C46"/>
    <w:rsid w:val="00745C8E"/>
    <w:rsid w:val="00747FC5"/>
    <w:rsid w:val="0075378A"/>
    <w:rsid w:val="00754EA8"/>
    <w:rsid w:val="00760E05"/>
    <w:rsid w:val="00762830"/>
    <w:rsid w:val="00762E10"/>
    <w:rsid w:val="00765476"/>
    <w:rsid w:val="00765CD7"/>
    <w:rsid w:val="00766178"/>
    <w:rsid w:val="007667D9"/>
    <w:rsid w:val="00774B3D"/>
    <w:rsid w:val="00780B3E"/>
    <w:rsid w:val="00780B79"/>
    <w:rsid w:val="007818D4"/>
    <w:rsid w:val="00782303"/>
    <w:rsid w:val="00782642"/>
    <w:rsid w:val="00783F93"/>
    <w:rsid w:val="00785734"/>
    <w:rsid w:val="00786463"/>
    <w:rsid w:val="00786681"/>
    <w:rsid w:val="007868B0"/>
    <w:rsid w:val="00791BE5"/>
    <w:rsid w:val="00796E37"/>
    <w:rsid w:val="00796E4C"/>
    <w:rsid w:val="007A0ACB"/>
    <w:rsid w:val="007B01B3"/>
    <w:rsid w:val="007B079B"/>
    <w:rsid w:val="007B4924"/>
    <w:rsid w:val="007B5984"/>
    <w:rsid w:val="007B6D10"/>
    <w:rsid w:val="007C0B64"/>
    <w:rsid w:val="007C2724"/>
    <w:rsid w:val="007C278F"/>
    <w:rsid w:val="007C39B7"/>
    <w:rsid w:val="007C40C9"/>
    <w:rsid w:val="007C4207"/>
    <w:rsid w:val="007C4950"/>
    <w:rsid w:val="007C702E"/>
    <w:rsid w:val="007C7870"/>
    <w:rsid w:val="007D11E0"/>
    <w:rsid w:val="007D3176"/>
    <w:rsid w:val="007D4B89"/>
    <w:rsid w:val="007D7285"/>
    <w:rsid w:val="007E1547"/>
    <w:rsid w:val="007E27E7"/>
    <w:rsid w:val="007E2CAE"/>
    <w:rsid w:val="007E3270"/>
    <w:rsid w:val="007E4472"/>
    <w:rsid w:val="007E70DA"/>
    <w:rsid w:val="007F1434"/>
    <w:rsid w:val="007F33FF"/>
    <w:rsid w:val="007F3A12"/>
    <w:rsid w:val="007F3C51"/>
    <w:rsid w:val="007F3D36"/>
    <w:rsid w:val="007F4892"/>
    <w:rsid w:val="007F722D"/>
    <w:rsid w:val="007F740C"/>
    <w:rsid w:val="007F7C22"/>
    <w:rsid w:val="007F7EDC"/>
    <w:rsid w:val="00800867"/>
    <w:rsid w:val="008032C8"/>
    <w:rsid w:val="00805013"/>
    <w:rsid w:val="008058C0"/>
    <w:rsid w:val="0080712A"/>
    <w:rsid w:val="00807979"/>
    <w:rsid w:val="00812F54"/>
    <w:rsid w:val="00817D3B"/>
    <w:rsid w:val="0082129B"/>
    <w:rsid w:val="008231FA"/>
    <w:rsid w:val="008245ED"/>
    <w:rsid w:val="00827886"/>
    <w:rsid w:val="008314C6"/>
    <w:rsid w:val="00833ED2"/>
    <w:rsid w:val="00835108"/>
    <w:rsid w:val="00836AB0"/>
    <w:rsid w:val="00836F82"/>
    <w:rsid w:val="008373CA"/>
    <w:rsid w:val="008375E3"/>
    <w:rsid w:val="00841031"/>
    <w:rsid w:val="00841D89"/>
    <w:rsid w:val="008424E6"/>
    <w:rsid w:val="00844FAC"/>
    <w:rsid w:val="0085094F"/>
    <w:rsid w:val="00850DCC"/>
    <w:rsid w:val="00850FB3"/>
    <w:rsid w:val="00851520"/>
    <w:rsid w:val="00854036"/>
    <w:rsid w:val="00857086"/>
    <w:rsid w:val="008575A3"/>
    <w:rsid w:val="008658E7"/>
    <w:rsid w:val="00865DF6"/>
    <w:rsid w:val="008731D3"/>
    <w:rsid w:val="008766BF"/>
    <w:rsid w:val="00877F43"/>
    <w:rsid w:val="0088326E"/>
    <w:rsid w:val="00885409"/>
    <w:rsid w:val="00885B1E"/>
    <w:rsid w:val="0088633A"/>
    <w:rsid w:val="00890E10"/>
    <w:rsid w:val="00891894"/>
    <w:rsid w:val="00891A5A"/>
    <w:rsid w:val="008920D6"/>
    <w:rsid w:val="008925AC"/>
    <w:rsid w:val="008936B5"/>
    <w:rsid w:val="00896F55"/>
    <w:rsid w:val="008A0C43"/>
    <w:rsid w:val="008A17C3"/>
    <w:rsid w:val="008A4023"/>
    <w:rsid w:val="008A599C"/>
    <w:rsid w:val="008A6ADF"/>
    <w:rsid w:val="008A74BC"/>
    <w:rsid w:val="008B09C7"/>
    <w:rsid w:val="008B3F2F"/>
    <w:rsid w:val="008B42A3"/>
    <w:rsid w:val="008B4B04"/>
    <w:rsid w:val="008B56C4"/>
    <w:rsid w:val="008B5ABF"/>
    <w:rsid w:val="008B7010"/>
    <w:rsid w:val="008C25D6"/>
    <w:rsid w:val="008C3C26"/>
    <w:rsid w:val="008C3F01"/>
    <w:rsid w:val="008C58B3"/>
    <w:rsid w:val="008C6061"/>
    <w:rsid w:val="008D598F"/>
    <w:rsid w:val="008D73D0"/>
    <w:rsid w:val="008E2EFE"/>
    <w:rsid w:val="008E37FE"/>
    <w:rsid w:val="008E44E1"/>
    <w:rsid w:val="008E56EB"/>
    <w:rsid w:val="008F1FA4"/>
    <w:rsid w:val="008F529F"/>
    <w:rsid w:val="0090254B"/>
    <w:rsid w:val="009026AC"/>
    <w:rsid w:val="00904585"/>
    <w:rsid w:val="00904641"/>
    <w:rsid w:val="00905724"/>
    <w:rsid w:val="009057B7"/>
    <w:rsid w:val="00910D8B"/>
    <w:rsid w:val="00911C19"/>
    <w:rsid w:val="00915D3F"/>
    <w:rsid w:val="009206C1"/>
    <w:rsid w:val="009223C6"/>
    <w:rsid w:val="009255ED"/>
    <w:rsid w:val="00932F08"/>
    <w:rsid w:val="00935EA8"/>
    <w:rsid w:val="00940937"/>
    <w:rsid w:val="00940E27"/>
    <w:rsid w:val="00941CDC"/>
    <w:rsid w:val="00946EC4"/>
    <w:rsid w:val="009474C0"/>
    <w:rsid w:val="0094791C"/>
    <w:rsid w:val="0095273C"/>
    <w:rsid w:val="00953D0F"/>
    <w:rsid w:val="00954AF4"/>
    <w:rsid w:val="00955370"/>
    <w:rsid w:val="00955B76"/>
    <w:rsid w:val="00957C1B"/>
    <w:rsid w:val="00962337"/>
    <w:rsid w:val="009643E2"/>
    <w:rsid w:val="009653A2"/>
    <w:rsid w:val="00966A29"/>
    <w:rsid w:val="009703AE"/>
    <w:rsid w:val="00975575"/>
    <w:rsid w:val="00976328"/>
    <w:rsid w:val="00976F85"/>
    <w:rsid w:val="009771D2"/>
    <w:rsid w:val="0098188B"/>
    <w:rsid w:val="00981E5D"/>
    <w:rsid w:val="00983AB9"/>
    <w:rsid w:val="00984862"/>
    <w:rsid w:val="00991181"/>
    <w:rsid w:val="009918A2"/>
    <w:rsid w:val="00992768"/>
    <w:rsid w:val="009957F7"/>
    <w:rsid w:val="009965E9"/>
    <w:rsid w:val="00996622"/>
    <w:rsid w:val="00997400"/>
    <w:rsid w:val="00997619"/>
    <w:rsid w:val="009A068E"/>
    <w:rsid w:val="009A1335"/>
    <w:rsid w:val="009A25B7"/>
    <w:rsid w:val="009A384C"/>
    <w:rsid w:val="009A72EB"/>
    <w:rsid w:val="009A7E1E"/>
    <w:rsid w:val="009B0A00"/>
    <w:rsid w:val="009B0A67"/>
    <w:rsid w:val="009B1AF3"/>
    <w:rsid w:val="009B28BC"/>
    <w:rsid w:val="009B2B76"/>
    <w:rsid w:val="009C353F"/>
    <w:rsid w:val="009C3A34"/>
    <w:rsid w:val="009C3D34"/>
    <w:rsid w:val="009C6E3A"/>
    <w:rsid w:val="009D2C92"/>
    <w:rsid w:val="009D3650"/>
    <w:rsid w:val="009D4D20"/>
    <w:rsid w:val="009D609C"/>
    <w:rsid w:val="009D67FA"/>
    <w:rsid w:val="009E0675"/>
    <w:rsid w:val="009E1814"/>
    <w:rsid w:val="009E1E54"/>
    <w:rsid w:val="009E2699"/>
    <w:rsid w:val="009E5F1E"/>
    <w:rsid w:val="009E65F4"/>
    <w:rsid w:val="009E67CB"/>
    <w:rsid w:val="009E705B"/>
    <w:rsid w:val="009F052D"/>
    <w:rsid w:val="009F2EAF"/>
    <w:rsid w:val="00A002C8"/>
    <w:rsid w:val="00A013D1"/>
    <w:rsid w:val="00A038FF"/>
    <w:rsid w:val="00A03D7C"/>
    <w:rsid w:val="00A055C9"/>
    <w:rsid w:val="00A062EF"/>
    <w:rsid w:val="00A072F3"/>
    <w:rsid w:val="00A07317"/>
    <w:rsid w:val="00A11CD7"/>
    <w:rsid w:val="00A1346B"/>
    <w:rsid w:val="00A135B3"/>
    <w:rsid w:val="00A14824"/>
    <w:rsid w:val="00A14AAF"/>
    <w:rsid w:val="00A15862"/>
    <w:rsid w:val="00A174F5"/>
    <w:rsid w:val="00A176B0"/>
    <w:rsid w:val="00A21A9E"/>
    <w:rsid w:val="00A233A2"/>
    <w:rsid w:val="00A25C97"/>
    <w:rsid w:val="00A27186"/>
    <w:rsid w:val="00A2738B"/>
    <w:rsid w:val="00A34977"/>
    <w:rsid w:val="00A35493"/>
    <w:rsid w:val="00A35627"/>
    <w:rsid w:val="00A35E9E"/>
    <w:rsid w:val="00A4691C"/>
    <w:rsid w:val="00A46A24"/>
    <w:rsid w:val="00A500C1"/>
    <w:rsid w:val="00A5232A"/>
    <w:rsid w:val="00A53671"/>
    <w:rsid w:val="00A55C84"/>
    <w:rsid w:val="00A651B3"/>
    <w:rsid w:val="00A659C0"/>
    <w:rsid w:val="00A66B38"/>
    <w:rsid w:val="00A700EC"/>
    <w:rsid w:val="00A71420"/>
    <w:rsid w:val="00A755FF"/>
    <w:rsid w:val="00A766E4"/>
    <w:rsid w:val="00A81000"/>
    <w:rsid w:val="00A810C6"/>
    <w:rsid w:val="00A81259"/>
    <w:rsid w:val="00A82A4C"/>
    <w:rsid w:val="00A83621"/>
    <w:rsid w:val="00A844A0"/>
    <w:rsid w:val="00A86728"/>
    <w:rsid w:val="00A87668"/>
    <w:rsid w:val="00A901A5"/>
    <w:rsid w:val="00A91B18"/>
    <w:rsid w:val="00A91C18"/>
    <w:rsid w:val="00A92737"/>
    <w:rsid w:val="00AB4E59"/>
    <w:rsid w:val="00AB5C01"/>
    <w:rsid w:val="00AB72AB"/>
    <w:rsid w:val="00AB7CDC"/>
    <w:rsid w:val="00AC0CC3"/>
    <w:rsid w:val="00AC0FD5"/>
    <w:rsid w:val="00AC1B64"/>
    <w:rsid w:val="00AC1D5E"/>
    <w:rsid w:val="00AC2DDF"/>
    <w:rsid w:val="00AC3A20"/>
    <w:rsid w:val="00AC3D05"/>
    <w:rsid w:val="00AC47A6"/>
    <w:rsid w:val="00AD3F91"/>
    <w:rsid w:val="00AE2698"/>
    <w:rsid w:val="00AE30F0"/>
    <w:rsid w:val="00AE4B3A"/>
    <w:rsid w:val="00AE52D4"/>
    <w:rsid w:val="00AF116D"/>
    <w:rsid w:val="00AF2481"/>
    <w:rsid w:val="00AF33B4"/>
    <w:rsid w:val="00AF35B2"/>
    <w:rsid w:val="00AF5070"/>
    <w:rsid w:val="00AF6E21"/>
    <w:rsid w:val="00AF7443"/>
    <w:rsid w:val="00B009C1"/>
    <w:rsid w:val="00B06060"/>
    <w:rsid w:val="00B11671"/>
    <w:rsid w:val="00B13D69"/>
    <w:rsid w:val="00B16484"/>
    <w:rsid w:val="00B164E3"/>
    <w:rsid w:val="00B1727A"/>
    <w:rsid w:val="00B22ACC"/>
    <w:rsid w:val="00B248D1"/>
    <w:rsid w:val="00B25E39"/>
    <w:rsid w:val="00B30351"/>
    <w:rsid w:val="00B30987"/>
    <w:rsid w:val="00B335C2"/>
    <w:rsid w:val="00B35355"/>
    <w:rsid w:val="00B36C2D"/>
    <w:rsid w:val="00B41F77"/>
    <w:rsid w:val="00B42CD2"/>
    <w:rsid w:val="00B477EB"/>
    <w:rsid w:val="00B478C5"/>
    <w:rsid w:val="00B501E1"/>
    <w:rsid w:val="00B50CEA"/>
    <w:rsid w:val="00B52529"/>
    <w:rsid w:val="00B61936"/>
    <w:rsid w:val="00B65167"/>
    <w:rsid w:val="00B672E4"/>
    <w:rsid w:val="00B70960"/>
    <w:rsid w:val="00B70D0A"/>
    <w:rsid w:val="00B70F4F"/>
    <w:rsid w:val="00B764B2"/>
    <w:rsid w:val="00B76EC8"/>
    <w:rsid w:val="00B80AD4"/>
    <w:rsid w:val="00B821F1"/>
    <w:rsid w:val="00B8273D"/>
    <w:rsid w:val="00B828B2"/>
    <w:rsid w:val="00B82F62"/>
    <w:rsid w:val="00B842DB"/>
    <w:rsid w:val="00B86C66"/>
    <w:rsid w:val="00B8734B"/>
    <w:rsid w:val="00B90F92"/>
    <w:rsid w:val="00B927AC"/>
    <w:rsid w:val="00B9356F"/>
    <w:rsid w:val="00B949B5"/>
    <w:rsid w:val="00B94F4A"/>
    <w:rsid w:val="00B97329"/>
    <w:rsid w:val="00BA20C0"/>
    <w:rsid w:val="00BA5EF8"/>
    <w:rsid w:val="00BA5F1D"/>
    <w:rsid w:val="00BA6FD9"/>
    <w:rsid w:val="00BB4D55"/>
    <w:rsid w:val="00BB5F11"/>
    <w:rsid w:val="00BB6A74"/>
    <w:rsid w:val="00BB7E22"/>
    <w:rsid w:val="00BC0425"/>
    <w:rsid w:val="00BC071E"/>
    <w:rsid w:val="00BC2073"/>
    <w:rsid w:val="00BC6D64"/>
    <w:rsid w:val="00BD46F5"/>
    <w:rsid w:val="00BD543C"/>
    <w:rsid w:val="00BD563B"/>
    <w:rsid w:val="00BD6052"/>
    <w:rsid w:val="00BD7278"/>
    <w:rsid w:val="00BE1285"/>
    <w:rsid w:val="00BE33DA"/>
    <w:rsid w:val="00BE64F9"/>
    <w:rsid w:val="00BE6DEB"/>
    <w:rsid w:val="00BE6FF5"/>
    <w:rsid w:val="00BF3DF3"/>
    <w:rsid w:val="00BF4691"/>
    <w:rsid w:val="00C011CD"/>
    <w:rsid w:val="00C01D00"/>
    <w:rsid w:val="00C02832"/>
    <w:rsid w:val="00C03B66"/>
    <w:rsid w:val="00C03BB6"/>
    <w:rsid w:val="00C06F31"/>
    <w:rsid w:val="00C07127"/>
    <w:rsid w:val="00C111F2"/>
    <w:rsid w:val="00C12F00"/>
    <w:rsid w:val="00C13536"/>
    <w:rsid w:val="00C1666A"/>
    <w:rsid w:val="00C234C4"/>
    <w:rsid w:val="00C303EA"/>
    <w:rsid w:val="00C3166F"/>
    <w:rsid w:val="00C337C0"/>
    <w:rsid w:val="00C33ABD"/>
    <w:rsid w:val="00C34E52"/>
    <w:rsid w:val="00C35070"/>
    <w:rsid w:val="00C36C23"/>
    <w:rsid w:val="00C464EB"/>
    <w:rsid w:val="00C470D9"/>
    <w:rsid w:val="00C4756E"/>
    <w:rsid w:val="00C47EEE"/>
    <w:rsid w:val="00C503F2"/>
    <w:rsid w:val="00C51639"/>
    <w:rsid w:val="00C52228"/>
    <w:rsid w:val="00C52617"/>
    <w:rsid w:val="00C52FBD"/>
    <w:rsid w:val="00C53A99"/>
    <w:rsid w:val="00C53BCF"/>
    <w:rsid w:val="00C53F2B"/>
    <w:rsid w:val="00C56C0D"/>
    <w:rsid w:val="00C57800"/>
    <w:rsid w:val="00C57C36"/>
    <w:rsid w:val="00C60C07"/>
    <w:rsid w:val="00C63075"/>
    <w:rsid w:val="00C63A24"/>
    <w:rsid w:val="00C642C8"/>
    <w:rsid w:val="00C65EE8"/>
    <w:rsid w:val="00C668DE"/>
    <w:rsid w:val="00C67157"/>
    <w:rsid w:val="00C67B2E"/>
    <w:rsid w:val="00C7153D"/>
    <w:rsid w:val="00C722F7"/>
    <w:rsid w:val="00C73C59"/>
    <w:rsid w:val="00C74EB5"/>
    <w:rsid w:val="00C754D1"/>
    <w:rsid w:val="00C76D1C"/>
    <w:rsid w:val="00C77709"/>
    <w:rsid w:val="00C82844"/>
    <w:rsid w:val="00C82B95"/>
    <w:rsid w:val="00C842C1"/>
    <w:rsid w:val="00C84D1B"/>
    <w:rsid w:val="00C87B26"/>
    <w:rsid w:val="00C90EA6"/>
    <w:rsid w:val="00C948C3"/>
    <w:rsid w:val="00C96576"/>
    <w:rsid w:val="00CA1BBD"/>
    <w:rsid w:val="00CA2A11"/>
    <w:rsid w:val="00CA2CCF"/>
    <w:rsid w:val="00CA342E"/>
    <w:rsid w:val="00CA5026"/>
    <w:rsid w:val="00CA6F67"/>
    <w:rsid w:val="00CB4473"/>
    <w:rsid w:val="00CB6E99"/>
    <w:rsid w:val="00CC0505"/>
    <w:rsid w:val="00CC2624"/>
    <w:rsid w:val="00CC41EB"/>
    <w:rsid w:val="00CC7490"/>
    <w:rsid w:val="00CD0FC9"/>
    <w:rsid w:val="00CD1042"/>
    <w:rsid w:val="00CD1D34"/>
    <w:rsid w:val="00CD5669"/>
    <w:rsid w:val="00CD5F40"/>
    <w:rsid w:val="00CD7F52"/>
    <w:rsid w:val="00CE0700"/>
    <w:rsid w:val="00CE0878"/>
    <w:rsid w:val="00CE4160"/>
    <w:rsid w:val="00CE7151"/>
    <w:rsid w:val="00CF028D"/>
    <w:rsid w:val="00CF1F99"/>
    <w:rsid w:val="00CF2CAF"/>
    <w:rsid w:val="00CF40A6"/>
    <w:rsid w:val="00CF5402"/>
    <w:rsid w:val="00CF5DEB"/>
    <w:rsid w:val="00CF721C"/>
    <w:rsid w:val="00D001DB"/>
    <w:rsid w:val="00D061DB"/>
    <w:rsid w:val="00D0668E"/>
    <w:rsid w:val="00D06985"/>
    <w:rsid w:val="00D06F99"/>
    <w:rsid w:val="00D101F1"/>
    <w:rsid w:val="00D11C48"/>
    <w:rsid w:val="00D12521"/>
    <w:rsid w:val="00D14D08"/>
    <w:rsid w:val="00D17198"/>
    <w:rsid w:val="00D17609"/>
    <w:rsid w:val="00D20D0D"/>
    <w:rsid w:val="00D2165F"/>
    <w:rsid w:val="00D21D68"/>
    <w:rsid w:val="00D225EE"/>
    <w:rsid w:val="00D248FA"/>
    <w:rsid w:val="00D25B7E"/>
    <w:rsid w:val="00D26AB3"/>
    <w:rsid w:val="00D2739F"/>
    <w:rsid w:val="00D32FCE"/>
    <w:rsid w:val="00D33656"/>
    <w:rsid w:val="00D33FAC"/>
    <w:rsid w:val="00D41076"/>
    <w:rsid w:val="00D44EB6"/>
    <w:rsid w:val="00D47C45"/>
    <w:rsid w:val="00D506CB"/>
    <w:rsid w:val="00D506CC"/>
    <w:rsid w:val="00D5085D"/>
    <w:rsid w:val="00D535F1"/>
    <w:rsid w:val="00D53F17"/>
    <w:rsid w:val="00D5420D"/>
    <w:rsid w:val="00D547CF"/>
    <w:rsid w:val="00D61E3A"/>
    <w:rsid w:val="00D621F4"/>
    <w:rsid w:val="00D662A6"/>
    <w:rsid w:val="00D73EBC"/>
    <w:rsid w:val="00D81873"/>
    <w:rsid w:val="00D82B02"/>
    <w:rsid w:val="00D86971"/>
    <w:rsid w:val="00D86B58"/>
    <w:rsid w:val="00D9007D"/>
    <w:rsid w:val="00D90948"/>
    <w:rsid w:val="00D90A87"/>
    <w:rsid w:val="00D9133F"/>
    <w:rsid w:val="00D93825"/>
    <w:rsid w:val="00D95D3A"/>
    <w:rsid w:val="00D96A57"/>
    <w:rsid w:val="00DA0300"/>
    <w:rsid w:val="00DA247B"/>
    <w:rsid w:val="00DA4E85"/>
    <w:rsid w:val="00DA61C5"/>
    <w:rsid w:val="00DA681F"/>
    <w:rsid w:val="00DA6EED"/>
    <w:rsid w:val="00DB2E5C"/>
    <w:rsid w:val="00DB4A9A"/>
    <w:rsid w:val="00DB5141"/>
    <w:rsid w:val="00DB6003"/>
    <w:rsid w:val="00DB6F59"/>
    <w:rsid w:val="00DB70D8"/>
    <w:rsid w:val="00DC21E5"/>
    <w:rsid w:val="00DC4C21"/>
    <w:rsid w:val="00DC6A97"/>
    <w:rsid w:val="00DD0B24"/>
    <w:rsid w:val="00DD0B4D"/>
    <w:rsid w:val="00DD0DEF"/>
    <w:rsid w:val="00DD20C6"/>
    <w:rsid w:val="00DD2DFE"/>
    <w:rsid w:val="00DD4495"/>
    <w:rsid w:val="00DD472C"/>
    <w:rsid w:val="00DD543C"/>
    <w:rsid w:val="00DD6B3E"/>
    <w:rsid w:val="00DE0D6A"/>
    <w:rsid w:val="00DE33D4"/>
    <w:rsid w:val="00DE5248"/>
    <w:rsid w:val="00DE6101"/>
    <w:rsid w:val="00DE6D3D"/>
    <w:rsid w:val="00DE799A"/>
    <w:rsid w:val="00DF20DB"/>
    <w:rsid w:val="00DF55E7"/>
    <w:rsid w:val="00DF5B13"/>
    <w:rsid w:val="00E03CF8"/>
    <w:rsid w:val="00E06A96"/>
    <w:rsid w:val="00E06F58"/>
    <w:rsid w:val="00E107FA"/>
    <w:rsid w:val="00E10A99"/>
    <w:rsid w:val="00E15895"/>
    <w:rsid w:val="00E15948"/>
    <w:rsid w:val="00E22885"/>
    <w:rsid w:val="00E25FF6"/>
    <w:rsid w:val="00E267B3"/>
    <w:rsid w:val="00E27D6B"/>
    <w:rsid w:val="00E306A6"/>
    <w:rsid w:val="00E31B21"/>
    <w:rsid w:val="00E33729"/>
    <w:rsid w:val="00E3600D"/>
    <w:rsid w:val="00E3634E"/>
    <w:rsid w:val="00E4208F"/>
    <w:rsid w:val="00E44C81"/>
    <w:rsid w:val="00E4612F"/>
    <w:rsid w:val="00E46257"/>
    <w:rsid w:val="00E5008E"/>
    <w:rsid w:val="00E53AE2"/>
    <w:rsid w:val="00E5494E"/>
    <w:rsid w:val="00E566E5"/>
    <w:rsid w:val="00E56F30"/>
    <w:rsid w:val="00E56FEE"/>
    <w:rsid w:val="00E60F64"/>
    <w:rsid w:val="00E61318"/>
    <w:rsid w:val="00E628AB"/>
    <w:rsid w:val="00E629CB"/>
    <w:rsid w:val="00E62CCC"/>
    <w:rsid w:val="00E650CB"/>
    <w:rsid w:val="00E6550C"/>
    <w:rsid w:val="00E6681A"/>
    <w:rsid w:val="00E70958"/>
    <w:rsid w:val="00E719D8"/>
    <w:rsid w:val="00E72517"/>
    <w:rsid w:val="00E758A2"/>
    <w:rsid w:val="00E76EC8"/>
    <w:rsid w:val="00E775AB"/>
    <w:rsid w:val="00E81ABE"/>
    <w:rsid w:val="00E82BCD"/>
    <w:rsid w:val="00E853D1"/>
    <w:rsid w:val="00E90A31"/>
    <w:rsid w:val="00E91503"/>
    <w:rsid w:val="00E92AEF"/>
    <w:rsid w:val="00E933A9"/>
    <w:rsid w:val="00E93401"/>
    <w:rsid w:val="00E93F24"/>
    <w:rsid w:val="00E949B9"/>
    <w:rsid w:val="00E94BD9"/>
    <w:rsid w:val="00E96690"/>
    <w:rsid w:val="00E96FBD"/>
    <w:rsid w:val="00EA1957"/>
    <w:rsid w:val="00EA63A6"/>
    <w:rsid w:val="00EB246A"/>
    <w:rsid w:val="00EB2E92"/>
    <w:rsid w:val="00EB38A2"/>
    <w:rsid w:val="00EB5854"/>
    <w:rsid w:val="00EC1561"/>
    <w:rsid w:val="00EC2E22"/>
    <w:rsid w:val="00EC4C6F"/>
    <w:rsid w:val="00ED0D25"/>
    <w:rsid w:val="00ED2FD7"/>
    <w:rsid w:val="00ED34AA"/>
    <w:rsid w:val="00ED4463"/>
    <w:rsid w:val="00EE29B8"/>
    <w:rsid w:val="00EE2D3C"/>
    <w:rsid w:val="00EE4258"/>
    <w:rsid w:val="00EE56E9"/>
    <w:rsid w:val="00EF0EA8"/>
    <w:rsid w:val="00EF1093"/>
    <w:rsid w:val="00EF345A"/>
    <w:rsid w:val="00EF6B6B"/>
    <w:rsid w:val="00EF7C3D"/>
    <w:rsid w:val="00F00E7D"/>
    <w:rsid w:val="00F0390C"/>
    <w:rsid w:val="00F07A15"/>
    <w:rsid w:val="00F07B08"/>
    <w:rsid w:val="00F07BE7"/>
    <w:rsid w:val="00F10FFF"/>
    <w:rsid w:val="00F11913"/>
    <w:rsid w:val="00F12050"/>
    <w:rsid w:val="00F14CB6"/>
    <w:rsid w:val="00F15489"/>
    <w:rsid w:val="00F16D03"/>
    <w:rsid w:val="00F20502"/>
    <w:rsid w:val="00F24573"/>
    <w:rsid w:val="00F24DFD"/>
    <w:rsid w:val="00F261C4"/>
    <w:rsid w:val="00F271FA"/>
    <w:rsid w:val="00F305C1"/>
    <w:rsid w:val="00F31701"/>
    <w:rsid w:val="00F31957"/>
    <w:rsid w:val="00F31B8C"/>
    <w:rsid w:val="00F335B3"/>
    <w:rsid w:val="00F33A18"/>
    <w:rsid w:val="00F34E3F"/>
    <w:rsid w:val="00F375C9"/>
    <w:rsid w:val="00F37AF7"/>
    <w:rsid w:val="00F414AA"/>
    <w:rsid w:val="00F42DA1"/>
    <w:rsid w:val="00F46347"/>
    <w:rsid w:val="00F47C4D"/>
    <w:rsid w:val="00F50275"/>
    <w:rsid w:val="00F50FCD"/>
    <w:rsid w:val="00F5249C"/>
    <w:rsid w:val="00F569FC"/>
    <w:rsid w:val="00F56E01"/>
    <w:rsid w:val="00F57D3A"/>
    <w:rsid w:val="00F60F6C"/>
    <w:rsid w:val="00F612AD"/>
    <w:rsid w:val="00F62C5A"/>
    <w:rsid w:val="00F636BC"/>
    <w:rsid w:val="00F70D68"/>
    <w:rsid w:val="00F7266F"/>
    <w:rsid w:val="00F72BE1"/>
    <w:rsid w:val="00F74961"/>
    <w:rsid w:val="00F74B4F"/>
    <w:rsid w:val="00F75D84"/>
    <w:rsid w:val="00F7686B"/>
    <w:rsid w:val="00F8475A"/>
    <w:rsid w:val="00F9371A"/>
    <w:rsid w:val="00F95903"/>
    <w:rsid w:val="00F96E04"/>
    <w:rsid w:val="00FA3551"/>
    <w:rsid w:val="00FA4403"/>
    <w:rsid w:val="00FA4533"/>
    <w:rsid w:val="00FA5F04"/>
    <w:rsid w:val="00FA6FF1"/>
    <w:rsid w:val="00FB0042"/>
    <w:rsid w:val="00FB0CDF"/>
    <w:rsid w:val="00FB3238"/>
    <w:rsid w:val="00FB53A6"/>
    <w:rsid w:val="00FB637F"/>
    <w:rsid w:val="00FC02AB"/>
    <w:rsid w:val="00FC152E"/>
    <w:rsid w:val="00FC16A7"/>
    <w:rsid w:val="00FC20DC"/>
    <w:rsid w:val="00FC51A1"/>
    <w:rsid w:val="00FC5344"/>
    <w:rsid w:val="00FC7567"/>
    <w:rsid w:val="00FC75D7"/>
    <w:rsid w:val="00FD0813"/>
    <w:rsid w:val="00FD1411"/>
    <w:rsid w:val="00FD3D4A"/>
    <w:rsid w:val="00FD6588"/>
    <w:rsid w:val="00FD65A2"/>
    <w:rsid w:val="00FD6C22"/>
    <w:rsid w:val="00FD7114"/>
    <w:rsid w:val="00FD74EF"/>
    <w:rsid w:val="00FD7D29"/>
    <w:rsid w:val="00FE0C4F"/>
    <w:rsid w:val="00FE4A62"/>
    <w:rsid w:val="00FE612C"/>
    <w:rsid w:val="00FF3B75"/>
    <w:rsid w:val="00FF43DC"/>
    <w:rsid w:val="00FF494A"/>
    <w:rsid w:val="00FF71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48692"/>
  <w15:docId w15:val="{97C5D1B3-98D1-4D20-A067-31912A8D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313"/>
    <w:rPr>
      <w:sz w:val="24"/>
      <w:szCs w:val="24"/>
    </w:rPr>
  </w:style>
  <w:style w:type="paragraph" w:styleId="Heading1">
    <w:name w:val="heading 1"/>
    <w:basedOn w:val="Normal"/>
    <w:next w:val="Normal"/>
    <w:link w:val="Heading1Char"/>
    <w:qFormat/>
    <w:rsid w:val="00FF71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9801B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801B9"/>
    <w:pPr>
      <w:keepNext/>
      <w:spacing w:before="240" w:after="60"/>
      <w:outlineLvl w:val="3"/>
    </w:pPr>
    <w:rPr>
      <w:b/>
      <w:bCs/>
      <w:sz w:val="28"/>
      <w:szCs w:val="28"/>
    </w:rPr>
  </w:style>
  <w:style w:type="paragraph" w:styleId="Heading6">
    <w:name w:val="heading 6"/>
    <w:basedOn w:val="Normal"/>
    <w:next w:val="Normal"/>
    <w:qFormat/>
    <w:rsid w:val="0002000C"/>
    <w:pPr>
      <w:keepNext/>
      <w:outlineLvl w:val="5"/>
    </w:pPr>
    <w:rPr>
      <w:b/>
      <w:szCs w:val="20"/>
      <w:u w:val="single"/>
    </w:rPr>
  </w:style>
  <w:style w:type="paragraph" w:styleId="Heading7">
    <w:name w:val="heading 7"/>
    <w:basedOn w:val="Normal"/>
    <w:next w:val="Normal"/>
    <w:link w:val="Heading7Char"/>
    <w:qFormat/>
    <w:rsid w:val="00C51639"/>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36C2D"/>
    <w:rPr>
      <w:rFonts w:ascii="Tahoma" w:hAnsi="Tahoma" w:cs="Tahoma"/>
      <w:sz w:val="16"/>
      <w:szCs w:val="16"/>
    </w:rPr>
  </w:style>
  <w:style w:type="character" w:customStyle="1" w:styleId="BalloonTextChar">
    <w:name w:val="Balloon Text Char"/>
    <w:uiPriority w:val="99"/>
    <w:semiHidden/>
    <w:rsid w:val="00106448"/>
    <w:rPr>
      <w:rFonts w:ascii="Lucida Grande" w:hAnsi="Lucida Grande"/>
      <w:sz w:val="18"/>
      <w:szCs w:val="18"/>
    </w:rPr>
  </w:style>
  <w:style w:type="table" w:styleId="TableGrid">
    <w:name w:val="Table Grid"/>
    <w:basedOn w:val="TableNormal"/>
    <w:rsid w:val="009B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01B9"/>
    <w:pPr>
      <w:tabs>
        <w:tab w:val="center" w:pos="4320"/>
        <w:tab w:val="right" w:pos="8640"/>
      </w:tabs>
    </w:pPr>
  </w:style>
  <w:style w:type="character" w:styleId="Hyperlink">
    <w:name w:val="Hyperlink"/>
    <w:rsid w:val="009801B9"/>
    <w:rPr>
      <w:color w:val="0000FF"/>
      <w:u w:val="single"/>
    </w:rPr>
  </w:style>
  <w:style w:type="paragraph" w:styleId="Footer">
    <w:name w:val="footer"/>
    <w:basedOn w:val="Normal"/>
    <w:rsid w:val="00753648"/>
    <w:pPr>
      <w:tabs>
        <w:tab w:val="center" w:pos="4320"/>
        <w:tab w:val="right" w:pos="8640"/>
      </w:tabs>
    </w:pPr>
  </w:style>
  <w:style w:type="character" w:styleId="PageNumber">
    <w:name w:val="page number"/>
    <w:basedOn w:val="DefaultParagraphFont"/>
    <w:rsid w:val="00E87E10"/>
  </w:style>
  <w:style w:type="character" w:customStyle="1" w:styleId="BalloonTextChar1">
    <w:name w:val="Balloon Text Char1"/>
    <w:link w:val="BalloonText"/>
    <w:rsid w:val="00B36C2D"/>
    <w:rPr>
      <w:rFonts w:ascii="Tahoma" w:hAnsi="Tahoma" w:cs="Tahoma"/>
      <w:sz w:val="16"/>
      <w:szCs w:val="16"/>
    </w:rPr>
  </w:style>
  <w:style w:type="paragraph" w:customStyle="1" w:styleId="ColorfulList-Accent11">
    <w:name w:val="Colorful List - Accent 11"/>
    <w:basedOn w:val="Normal"/>
    <w:uiPriority w:val="34"/>
    <w:qFormat/>
    <w:rsid w:val="00780B3E"/>
    <w:pPr>
      <w:ind w:left="720"/>
      <w:contextualSpacing/>
    </w:pPr>
  </w:style>
  <w:style w:type="paragraph" w:styleId="NormalWeb">
    <w:name w:val="Normal (Web)"/>
    <w:basedOn w:val="Normal"/>
    <w:uiPriority w:val="99"/>
    <w:rsid w:val="00A233A2"/>
  </w:style>
  <w:style w:type="character" w:customStyle="1" w:styleId="Heading7Char">
    <w:name w:val="Heading 7 Char"/>
    <w:link w:val="Heading7"/>
    <w:semiHidden/>
    <w:rsid w:val="00C51639"/>
    <w:rPr>
      <w:rFonts w:ascii="Calibri" w:eastAsia="MS Gothic" w:hAnsi="Calibri" w:cs="Times New Roman"/>
      <w:i/>
      <w:iCs/>
      <w:color w:val="404040"/>
      <w:sz w:val="24"/>
      <w:szCs w:val="24"/>
    </w:rPr>
  </w:style>
  <w:style w:type="paragraph" w:customStyle="1" w:styleId="Reference">
    <w:name w:val="Reference"/>
    <w:rsid w:val="00C51639"/>
    <w:pPr>
      <w:ind w:left="245" w:hanging="270"/>
    </w:pPr>
    <w:rPr>
      <w:rFonts w:ascii="Times" w:hAnsi="Times"/>
      <w:noProof/>
    </w:rPr>
  </w:style>
  <w:style w:type="character" w:customStyle="1" w:styleId="Heading1Char">
    <w:name w:val="Heading 1 Char"/>
    <w:basedOn w:val="DefaultParagraphFont"/>
    <w:link w:val="Heading1"/>
    <w:rsid w:val="00FF71BA"/>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FF71BA"/>
  </w:style>
  <w:style w:type="paragraph" w:styleId="ListParagraph">
    <w:name w:val="List Paragraph"/>
    <w:basedOn w:val="Normal"/>
    <w:uiPriority w:val="34"/>
    <w:qFormat/>
    <w:rsid w:val="00F42DA1"/>
    <w:pPr>
      <w:ind w:left="720"/>
      <w:contextualSpacing/>
    </w:pPr>
  </w:style>
  <w:style w:type="character" w:styleId="FollowedHyperlink">
    <w:name w:val="FollowedHyperlink"/>
    <w:basedOn w:val="DefaultParagraphFont"/>
    <w:rsid w:val="00066C08"/>
    <w:rPr>
      <w:color w:val="954F72" w:themeColor="followedHyperlink"/>
      <w:u w:val="single"/>
    </w:rPr>
  </w:style>
  <w:style w:type="paragraph" w:customStyle="1" w:styleId="Default">
    <w:name w:val="Default"/>
    <w:rsid w:val="00CC7490"/>
    <w:pPr>
      <w:autoSpaceDE w:val="0"/>
      <w:autoSpaceDN w:val="0"/>
      <w:adjustRightInd w:val="0"/>
    </w:pPr>
    <w:rPr>
      <w:color w:val="000000"/>
      <w:sz w:val="24"/>
      <w:szCs w:val="24"/>
    </w:rPr>
  </w:style>
  <w:style w:type="character" w:styleId="CommentReference">
    <w:name w:val="annotation reference"/>
    <w:basedOn w:val="DefaultParagraphFont"/>
    <w:semiHidden/>
    <w:rsid w:val="00B478C5"/>
    <w:rPr>
      <w:sz w:val="16"/>
      <w:szCs w:val="16"/>
    </w:rPr>
  </w:style>
  <w:style w:type="character" w:customStyle="1" w:styleId="hankpym">
    <w:name w:val="hankpym"/>
    <w:basedOn w:val="DefaultParagraphFont"/>
    <w:rsid w:val="00B478C5"/>
  </w:style>
  <w:style w:type="paragraph" w:customStyle="1" w:styleId="DarkList-Accent51">
    <w:name w:val="Dark List - Accent 51"/>
    <w:basedOn w:val="Normal"/>
    <w:uiPriority w:val="34"/>
    <w:qFormat/>
    <w:rsid w:val="00F07B08"/>
    <w:pPr>
      <w:ind w:left="720"/>
      <w:contextualSpacing/>
    </w:pPr>
  </w:style>
  <w:style w:type="paragraph" w:customStyle="1" w:styleId="LightGrid-Accent31">
    <w:name w:val="Light Grid - Accent 31"/>
    <w:basedOn w:val="Normal"/>
    <w:uiPriority w:val="34"/>
    <w:qFormat/>
    <w:rsid w:val="00161187"/>
    <w:pPr>
      <w:ind w:left="720"/>
      <w:contextualSpacing/>
    </w:pPr>
  </w:style>
  <w:style w:type="character" w:styleId="UnresolvedMention">
    <w:name w:val="Unresolved Mention"/>
    <w:basedOn w:val="DefaultParagraphFont"/>
    <w:uiPriority w:val="99"/>
    <w:semiHidden/>
    <w:unhideWhenUsed/>
    <w:rsid w:val="00C82B95"/>
    <w:rPr>
      <w:color w:val="605E5C"/>
      <w:shd w:val="clear" w:color="auto" w:fill="E1DFDD"/>
    </w:rPr>
  </w:style>
  <w:style w:type="paragraph" w:customStyle="1" w:styleId="paragraph">
    <w:name w:val="paragraph"/>
    <w:basedOn w:val="Normal"/>
    <w:rsid w:val="00260431"/>
    <w:pPr>
      <w:spacing w:before="100" w:beforeAutospacing="1" w:after="100" w:afterAutospacing="1"/>
    </w:pPr>
  </w:style>
  <w:style w:type="character" w:customStyle="1" w:styleId="normaltextrun">
    <w:name w:val="normaltextrun"/>
    <w:basedOn w:val="DefaultParagraphFont"/>
    <w:rsid w:val="00260431"/>
  </w:style>
  <w:style w:type="character" w:customStyle="1" w:styleId="eop">
    <w:name w:val="eop"/>
    <w:basedOn w:val="DefaultParagraphFont"/>
    <w:rsid w:val="001265E2"/>
  </w:style>
  <w:style w:type="character" w:customStyle="1" w:styleId="spellingerror">
    <w:name w:val="spellingerror"/>
    <w:basedOn w:val="DefaultParagraphFont"/>
    <w:rsid w:val="001265E2"/>
  </w:style>
  <w:style w:type="paragraph" w:styleId="FootnoteText">
    <w:name w:val="footnote text"/>
    <w:basedOn w:val="Normal"/>
    <w:link w:val="FootnoteTextChar"/>
    <w:semiHidden/>
    <w:unhideWhenUsed/>
    <w:rsid w:val="001265E2"/>
    <w:rPr>
      <w:sz w:val="20"/>
      <w:szCs w:val="20"/>
    </w:rPr>
  </w:style>
  <w:style w:type="character" w:customStyle="1" w:styleId="FootnoteTextChar">
    <w:name w:val="Footnote Text Char"/>
    <w:basedOn w:val="DefaultParagraphFont"/>
    <w:link w:val="FootnoteText"/>
    <w:semiHidden/>
    <w:rsid w:val="001265E2"/>
  </w:style>
  <w:style w:type="character" w:styleId="FootnoteReference">
    <w:name w:val="footnote reference"/>
    <w:basedOn w:val="DefaultParagraphFont"/>
    <w:semiHidden/>
    <w:unhideWhenUsed/>
    <w:rsid w:val="001265E2"/>
    <w:rPr>
      <w:vertAlign w:val="superscript"/>
    </w:rPr>
  </w:style>
  <w:style w:type="character" w:styleId="Strong">
    <w:name w:val="Strong"/>
    <w:basedOn w:val="DefaultParagraphFont"/>
    <w:uiPriority w:val="22"/>
    <w:qFormat/>
    <w:rsid w:val="00342313"/>
    <w:rPr>
      <w:b/>
      <w:bCs/>
    </w:rPr>
  </w:style>
  <w:style w:type="character" w:styleId="Emphasis">
    <w:name w:val="Emphasis"/>
    <w:basedOn w:val="DefaultParagraphFont"/>
    <w:uiPriority w:val="20"/>
    <w:qFormat/>
    <w:rsid w:val="004C10CB"/>
    <w:rPr>
      <w:i/>
      <w:iCs/>
    </w:rPr>
  </w:style>
  <w:style w:type="paragraph" w:customStyle="1" w:styleId="indent1">
    <w:name w:val="indent1"/>
    <w:basedOn w:val="Normal"/>
    <w:rsid w:val="00C52617"/>
    <w:pPr>
      <w:spacing w:before="100" w:beforeAutospacing="1" w:after="100" w:afterAutospacing="1"/>
    </w:pPr>
  </w:style>
  <w:style w:type="character" w:customStyle="1" w:styleId="meeting-start">
    <w:name w:val="meeting-start"/>
    <w:basedOn w:val="DefaultParagraphFont"/>
    <w:rsid w:val="0076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6195">
      <w:bodyDiv w:val="1"/>
      <w:marLeft w:val="0"/>
      <w:marRight w:val="0"/>
      <w:marTop w:val="0"/>
      <w:marBottom w:val="0"/>
      <w:divBdr>
        <w:top w:val="none" w:sz="0" w:space="0" w:color="auto"/>
        <w:left w:val="none" w:sz="0" w:space="0" w:color="auto"/>
        <w:bottom w:val="none" w:sz="0" w:space="0" w:color="auto"/>
        <w:right w:val="none" w:sz="0" w:space="0" w:color="auto"/>
      </w:divBdr>
    </w:div>
    <w:div w:id="217596079">
      <w:bodyDiv w:val="1"/>
      <w:marLeft w:val="0"/>
      <w:marRight w:val="0"/>
      <w:marTop w:val="0"/>
      <w:marBottom w:val="0"/>
      <w:divBdr>
        <w:top w:val="none" w:sz="0" w:space="0" w:color="auto"/>
        <w:left w:val="none" w:sz="0" w:space="0" w:color="auto"/>
        <w:bottom w:val="none" w:sz="0" w:space="0" w:color="auto"/>
        <w:right w:val="none" w:sz="0" w:space="0" w:color="auto"/>
      </w:divBdr>
    </w:div>
    <w:div w:id="314798985">
      <w:bodyDiv w:val="1"/>
      <w:marLeft w:val="0"/>
      <w:marRight w:val="0"/>
      <w:marTop w:val="0"/>
      <w:marBottom w:val="0"/>
      <w:divBdr>
        <w:top w:val="none" w:sz="0" w:space="0" w:color="auto"/>
        <w:left w:val="none" w:sz="0" w:space="0" w:color="auto"/>
        <w:bottom w:val="none" w:sz="0" w:space="0" w:color="auto"/>
        <w:right w:val="none" w:sz="0" w:space="0" w:color="auto"/>
      </w:divBdr>
    </w:div>
    <w:div w:id="347293744">
      <w:bodyDiv w:val="1"/>
      <w:marLeft w:val="0"/>
      <w:marRight w:val="0"/>
      <w:marTop w:val="0"/>
      <w:marBottom w:val="0"/>
      <w:divBdr>
        <w:top w:val="none" w:sz="0" w:space="0" w:color="auto"/>
        <w:left w:val="none" w:sz="0" w:space="0" w:color="auto"/>
        <w:bottom w:val="none" w:sz="0" w:space="0" w:color="auto"/>
        <w:right w:val="none" w:sz="0" w:space="0" w:color="auto"/>
      </w:divBdr>
    </w:div>
    <w:div w:id="376126203">
      <w:bodyDiv w:val="1"/>
      <w:marLeft w:val="0"/>
      <w:marRight w:val="0"/>
      <w:marTop w:val="0"/>
      <w:marBottom w:val="0"/>
      <w:divBdr>
        <w:top w:val="none" w:sz="0" w:space="0" w:color="auto"/>
        <w:left w:val="none" w:sz="0" w:space="0" w:color="auto"/>
        <w:bottom w:val="none" w:sz="0" w:space="0" w:color="auto"/>
        <w:right w:val="none" w:sz="0" w:space="0" w:color="auto"/>
      </w:divBdr>
    </w:div>
    <w:div w:id="725763252">
      <w:bodyDiv w:val="1"/>
      <w:marLeft w:val="0"/>
      <w:marRight w:val="0"/>
      <w:marTop w:val="0"/>
      <w:marBottom w:val="0"/>
      <w:divBdr>
        <w:top w:val="none" w:sz="0" w:space="0" w:color="auto"/>
        <w:left w:val="none" w:sz="0" w:space="0" w:color="auto"/>
        <w:bottom w:val="none" w:sz="0" w:space="0" w:color="auto"/>
        <w:right w:val="none" w:sz="0" w:space="0" w:color="auto"/>
      </w:divBdr>
    </w:div>
    <w:div w:id="986014395">
      <w:bodyDiv w:val="1"/>
      <w:marLeft w:val="0"/>
      <w:marRight w:val="0"/>
      <w:marTop w:val="0"/>
      <w:marBottom w:val="0"/>
      <w:divBdr>
        <w:top w:val="none" w:sz="0" w:space="0" w:color="auto"/>
        <w:left w:val="none" w:sz="0" w:space="0" w:color="auto"/>
        <w:bottom w:val="none" w:sz="0" w:space="0" w:color="auto"/>
        <w:right w:val="none" w:sz="0" w:space="0" w:color="auto"/>
      </w:divBdr>
      <w:divsChild>
        <w:div w:id="1271014998">
          <w:marLeft w:val="0"/>
          <w:marRight w:val="0"/>
          <w:marTop w:val="0"/>
          <w:marBottom w:val="0"/>
          <w:divBdr>
            <w:top w:val="none" w:sz="0" w:space="0" w:color="auto"/>
            <w:left w:val="none" w:sz="0" w:space="0" w:color="auto"/>
            <w:bottom w:val="none" w:sz="0" w:space="0" w:color="auto"/>
            <w:right w:val="none" w:sz="0" w:space="0" w:color="auto"/>
          </w:divBdr>
        </w:div>
        <w:div w:id="1195382922">
          <w:marLeft w:val="0"/>
          <w:marRight w:val="0"/>
          <w:marTop w:val="0"/>
          <w:marBottom w:val="0"/>
          <w:divBdr>
            <w:top w:val="none" w:sz="0" w:space="0" w:color="auto"/>
            <w:left w:val="none" w:sz="0" w:space="0" w:color="auto"/>
            <w:bottom w:val="none" w:sz="0" w:space="0" w:color="auto"/>
            <w:right w:val="none" w:sz="0" w:space="0" w:color="auto"/>
          </w:divBdr>
        </w:div>
        <w:div w:id="1940332938">
          <w:marLeft w:val="0"/>
          <w:marRight w:val="0"/>
          <w:marTop w:val="0"/>
          <w:marBottom w:val="0"/>
          <w:divBdr>
            <w:top w:val="none" w:sz="0" w:space="0" w:color="auto"/>
            <w:left w:val="none" w:sz="0" w:space="0" w:color="auto"/>
            <w:bottom w:val="none" w:sz="0" w:space="0" w:color="auto"/>
            <w:right w:val="none" w:sz="0" w:space="0" w:color="auto"/>
          </w:divBdr>
        </w:div>
        <w:div w:id="954948257">
          <w:marLeft w:val="0"/>
          <w:marRight w:val="0"/>
          <w:marTop w:val="0"/>
          <w:marBottom w:val="0"/>
          <w:divBdr>
            <w:top w:val="none" w:sz="0" w:space="0" w:color="auto"/>
            <w:left w:val="none" w:sz="0" w:space="0" w:color="auto"/>
            <w:bottom w:val="none" w:sz="0" w:space="0" w:color="auto"/>
            <w:right w:val="none" w:sz="0" w:space="0" w:color="auto"/>
          </w:divBdr>
        </w:div>
        <w:div w:id="2110617084">
          <w:marLeft w:val="0"/>
          <w:marRight w:val="0"/>
          <w:marTop w:val="0"/>
          <w:marBottom w:val="0"/>
          <w:divBdr>
            <w:top w:val="none" w:sz="0" w:space="0" w:color="auto"/>
            <w:left w:val="none" w:sz="0" w:space="0" w:color="auto"/>
            <w:bottom w:val="none" w:sz="0" w:space="0" w:color="auto"/>
            <w:right w:val="none" w:sz="0" w:space="0" w:color="auto"/>
          </w:divBdr>
        </w:div>
        <w:div w:id="1577548383">
          <w:marLeft w:val="0"/>
          <w:marRight w:val="0"/>
          <w:marTop w:val="0"/>
          <w:marBottom w:val="0"/>
          <w:divBdr>
            <w:top w:val="none" w:sz="0" w:space="0" w:color="auto"/>
            <w:left w:val="none" w:sz="0" w:space="0" w:color="auto"/>
            <w:bottom w:val="none" w:sz="0" w:space="0" w:color="auto"/>
            <w:right w:val="none" w:sz="0" w:space="0" w:color="auto"/>
          </w:divBdr>
        </w:div>
      </w:divsChild>
    </w:div>
    <w:div w:id="1000235905">
      <w:bodyDiv w:val="1"/>
      <w:marLeft w:val="0"/>
      <w:marRight w:val="0"/>
      <w:marTop w:val="0"/>
      <w:marBottom w:val="0"/>
      <w:divBdr>
        <w:top w:val="none" w:sz="0" w:space="0" w:color="auto"/>
        <w:left w:val="none" w:sz="0" w:space="0" w:color="auto"/>
        <w:bottom w:val="none" w:sz="0" w:space="0" w:color="auto"/>
        <w:right w:val="none" w:sz="0" w:space="0" w:color="auto"/>
      </w:divBdr>
      <w:divsChild>
        <w:div w:id="1775174401">
          <w:marLeft w:val="0"/>
          <w:marRight w:val="0"/>
          <w:marTop w:val="0"/>
          <w:marBottom w:val="0"/>
          <w:divBdr>
            <w:top w:val="none" w:sz="0" w:space="0" w:color="auto"/>
            <w:left w:val="none" w:sz="0" w:space="0" w:color="auto"/>
            <w:bottom w:val="none" w:sz="0" w:space="0" w:color="auto"/>
            <w:right w:val="none" w:sz="0" w:space="0" w:color="auto"/>
          </w:divBdr>
        </w:div>
      </w:divsChild>
    </w:div>
    <w:div w:id="1040668496">
      <w:bodyDiv w:val="1"/>
      <w:marLeft w:val="0"/>
      <w:marRight w:val="0"/>
      <w:marTop w:val="0"/>
      <w:marBottom w:val="0"/>
      <w:divBdr>
        <w:top w:val="none" w:sz="0" w:space="0" w:color="auto"/>
        <w:left w:val="none" w:sz="0" w:space="0" w:color="auto"/>
        <w:bottom w:val="none" w:sz="0" w:space="0" w:color="auto"/>
        <w:right w:val="none" w:sz="0" w:space="0" w:color="auto"/>
      </w:divBdr>
    </w:div>
    <w:div w:id="1047021990">
      <w:bodyDiv w:val="1"/>
      <w:marLeft w:val="0"/>
      <w:marRight w:val="0"/>
      <w:marTop w:val="0"/>
      <w:marBottom w:val="0"/>
      <w:divBdr>
        <w:top w:val="none" w:sz="0" w:space="0" w:color="auto"/>
        <w:left w:val="none" w:sz="0" w:space="0" w:color="auto"/>
        <w:bottom w:val="none" w:sz="0" w:space="0" w:color="auto"/>
        <w:right w:val="none" w:sz="0" w:space="0" w:color="auto"/>
      </w:divBdr>
    </w:div>
    <w:div w:id="1439176196">
      <w:bodyDiv w:val="1"/>
      <w:marLeft w:val="0"/>
      <w:marRight w:val="0"/>
      <w:marTop w:val="0"/>
      <w:marBottom w:val="0"/>
      <w:divBdr>
        <w:top w:val="none" w:sz="0" w:space="0" w:color="auto"/>
        <w:left w:val="none" w:sz="0" w:space="0" w:color="auto"/>
        <w:bottom w:val="none" w:sz="0" w:space="0" w:color="auto"/>
        <w:right w:val="none" w:sz="0" w:space="0" w:color="auto"/>
      </w:divBdr>
    </w:div>
    <w:div w:id="1463771362">
      <w:bodyDiv w:val="1"/>
      <w:marLeft w:val="0"/>
      <w:marRight w:val="0"/>
      <w:marTop w:val="0"/>
      <w:marBottom w:val="0"/>
      <w:divBdr>
        <w:top w:val="none" w:sz="0" w:space="0" w:color="auto"/>
        <w:left w:val="none" w:sz="0" w:space="0" w:color="auto"/>
        <w:bottom w:val="none" w:sz="0" w:space="0" w:color="auto"/>
        <w:right w:val="none" w:sz="0" w:space="0" w:color="auto"/>
      </w:divBdr>
    </w:div>
    <w:div w:id="1533760529">
      <w:bodyDiv w:val="1"/>
      <w:marLeft w:val="0"/>
      <w:marRight w:val="0"/>
      <w:marTop w:val="0"/>
      <w:marBottom w:val="0"/>
      <w:divBdr>
        <w:top w:val="none" w:sz="0" w:space="0" w:color="auto"/>
        <w:left w:val="none" w:sz="0" w:space="0" w:color="auto"/>
        <w:bottom w:val="none" w:sz="0" w:space="0" w:color="auto"/>
        <w:right w:val="none" w:sz="0" w:space="0" w:color="auto"/>
      </w:divBdr>
    </w:div>
    <w:div w:id="1553497145">
      <w:bodyDiv w:val="1"/>
      <w:marLeft w:val="0"/>
      <w:marRight w:val="0"/>
      <w:marTop w:val="0"/>
      <w:marBottom w:val="0"/>
      <w:divBdr>
        <w:top w:val="none" w:sz="0" w:space="0" w:color="auto"/>
        <w:left w:val="none" w:sz="0" w:space="0" w:color="auto"/>
        <w:bottom w:val="none" w:sz="0" w:space="0" w:color="auto"/>
        <w:right w:val="none" w:sz="0" w:space="0" w:color="auto"/>
      </w:divBdr>
    </w:div>
    <w:div w:id="1561014448">
      <w:bodyDiv w:val="1"/>
      <w:marLeft w:val="0"/>
      <w:marRight w:val="0"/>
      <w:marTop w:val="0"/>
      <w:marBottom w:val="0"/>
      <w:divBdr>
        <w:top w:val="none" w:sz="0" w:space="0" w:color="auto"/>
        <w:left w:val="none" w:sz="0" w:space="0" w:color="auto"/>
        <w:bottom w:val="none" w:sz="0" w:space="0" w:color="auto"/>
        <w:right w:val="none" w:sz="0" w:space="0" w:color="auto"/>
      </w:divBdr>
    </w:div>
    <w:div w:id="1618293089">
      <w:bodyDiv w:val="1"/>
      <w:marLeft w:val="0"/>
      <w:marRight w:val="0"/>
      <w:marTop w:val="0"/>
      <w:marBottom w:val="0"/>
      <w:divBdr>
        <w:top w:val="none" w:sz="0" w:space="0" w:color="auto"/>
        <w:left w:val="none" w:sz="0" w:space="0" w:color="auto"/>
        <w:bottom w:val="none" w:sz="0" w:space="0" w:color="auto"/>
        <w:right w:val="none" w:sz="0" w:space="0" w:color="auto"/>
      </w:divBdr>
      <w:divsChild>
        <w:div w:id="183082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301368">
      <w:bodyDiv w:val="1"/>
      <w:marLeft w:val="0"/>
      <w:marRight w:val="0"/>
      <w:marTop w:val="0"/>
      <w:marBottom w:val="0"/>
      <w:divBdr>
        <w:top w:val="none" w:sz="0" w:space="0" w:color="auto"/>
        <w:left w:val="none" w:sz="0" w:space="0" w:color="auto"/>
        <w:bottom w:val="none" w:sz="0" w:space="0" w:color="auto"/>
        <w:right w:val="none" w:sz="0" w:space="0" w:color="auto"/>
      </w:divBdr>
    </w:div>
    <w:div w:id="1662268099">
      <w:bodyDiv w:val="1"/>
      <w:marLeft w:val="0"/>
      <w:marRight w:val="0"/>
      <w:marTop w:val="0"/>
      <w:marBottom w:val="0"/>
      <w:divBdr>
        <w:top w:val="none" w:sz="0" w:space="0" w:color="auto"/>
        <w:left w:val="none" w:sz="0" w:space="0" w:color="auto"/>
        <w:bottom w:val="none" w:sz="0" w:space="0" w:color="auto"/>
        <w:right w:val="none" w:sz="0" w:space="0" w:color="auto"/>
      </w:divBdr>
    </w:div>
    <w:div w:id="1688678286">
      <w:bodyDiv w:val="1"/>
      <w:marLeft w:val="0"/>
      <w:marRight w:val="0"/>
      <w:marTop w:val="0"/>
      <w:marBottom w:val="0"/>
      <w:divBdr>
        <w:top w:val="none" w:sz="0" w:space="0" w:color="auto"/>
        <w:left w:val="none" w:sz="0" w:space="0" w:color="auto"/>
        <w:bottom w:val="none" w:sz="0" w:space="0" w:color="auto"/>
        <w:right w:val="none" w:sz="0" w:space="0" w:color="auto"/>
      </w:divBdr>
    </w:div>
    <w:div w:id="1750687503">
      <w:bodyDiv w:val="1"/>
      <w:marLeft w:val="0"/>
      <w:marRight w:val="0"/>
      <w:marTop w:val="0"/>
      <w:marBottom w:val="0"/>
      <w:divBdr>
        <w:top w:val="none" w:sz="0" w:space="0" w:color="auto"/>
        <w:left w:val="none" w:sz="0" w:space="0" w:color="auto"/>
        <w:bottom w:val="none" w:sz="0" w:space="0" w:color="auto"/>
        <w:right w:val="none" w:sz="0" w:space="0" w:color="auto"/>
      </w:divBdr>
    </w:div>
    <w:div w:id="1865246057">
      <w:bodyDiv w:val="1"/>
      <w:marLeft w:val="0"/>
      <w:marRight w:val="0"/>
      <w:marTop w:val="0"/>
      <w:marBottom w:val="0"/>
      <w:divBdr>
        <w:top w:val="none" w:sz="0" w:space="0" w:color="auto"/>
        <w:left w:val="none" w:sz="0" w:space="0" w:color="auto"/>
        <w:bottom w:val="none" w:sz="0" w:space="0" w:color="auto"/>
        <w:right w:val="none" w:sz="0" w:space="0" w:color="auto"/>
      </w:divBdr>
    </w:div>
    <w:div w:id="2147040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livehelp.uoregon.edu/" TargetMode="External"/><Relationship Id="rId26" Type="http://schemas.openxmlformats.org/officeDocument/2006/relationships/hyperlink" Target="https://respect.uoregon.edu" TargetMode="External"/><Relationship Id="rId39" Type="http://schemas.openxmlformats.org/officeDocument/2006/relationships/hyperlink" Target="https://www.bloomberg.com/news/articles/2018-01-24/moving-a-louisiana-town-out-of-the-path-of-climate-change" TargetMode="External"/><Relationship Id="rId21" Type="http://schemas.openxmlformats.org/officeDocument/2006/relationships/hyperlink" Target="https://engage.uoregon.edu/" TargetMode="External"/><Relationship Id="rId34" Type="http://schemas.openxmlformats.org/officeDocument/2006/relationships/hyperlink" Target="https://www.theatlantic.com/international/archive/2020/03/feminism-womens-rights-coronavirus-covid19/608302/" TargetMode="External"/><Relationship Id="rId42" Type="http://schemas.openxmlformats.org/officeDocument/2006/relationships/hyperlink" Target="https://www.nytimes.com/2020/05/25/opinion/coronavirus-race-obesity.htm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ervice.uoregon.edu/TDClient/2030/Portal/Requests/ServiceDet?ID=38635" TargetMode="External"/><Relationship Id="rId29" Type="http://schemas.openxmlformats.org/officeDocument/2006/relationships/hyperlink" Target="https://blogs.uoregon.edu/basicneeds/food/" TargetMode="External"/><Relationship Id="rId11" Type="http://schemas.openxmlformats.org/officeDocument/2006/relationships/hyperlink" Target="https://uoregon.zoom.us/j/6777844405?pwd=NlAxalJNcllzNTB2UG9MTEZoQmdrdz09" TargetMode="External"/><Relationship Id="rId24" Type="http://schemas.openxmlformats.org/officeDocument/2006/relationships/hyperlink" Target="http://blogs.uoregon.edu/equityandinclusion/files/2011/05/SAP-5Yr-Report-AAA1.pdf" TargetMode="External"/><Relationship Id="rId32" Type="http://schemas.openxmlformats.org/officeDocument/2006/relationships/hyperlink" Target="https://counseling.uoregon.edu/" TargetMode="External"/><Relationship Id="rId37" Type="http://schemas.openxmlformats.org/officeDocument/2006/relationships/hyperlink" Target="https://study-abroad.uchicago.edu/people/eric-benjaminson" TargetMode="External"/><Relationship Id="rId40" Type="http://schemas.openxmlformats.org/officeDocument/2006/relationships/hyperlink" Target="https://www.newyorker.com/magazine/2014/05/12/green-is-good" TargetMode="External"/><Relationship Id="rId45" Type="http://schemas.openxmlformats.org/officeDocument/2006/relationships/hyperlink" Target="http://www.theatlantic.com/international/archive/2012/03/the-white-savior-industrial-complex/254843/" TargetMode="External"/><Relationship Id="rId5" Type="http://schemas.openxmlformats.org/officeDocument/2006/relationships/webSettings" Target="webSettings.xml"/><Relationship Id="rId15" Type="http://schemas.openxmlformats.org/officeDocument/2006/relationships/hyperlink" Target="http://canvas.uoregon.edu/" TargetMode="External"/><Relationship Id="rId23" Type="http://schemas.openxmlformats.org/officeDocument/2006/relationships/hyperlink" Target="http://www.libweb.uoregon.edu/guides/plagiarism/students" TargetMode="External"/><Relationship Id="rId28" Type="http://schemas.openxmlformats.org/officeDocument/2006/relationships/hyperlink" Target="https://hr.uoregon.edu/policies-leaves/general-information/mandatory-reporting-child-abuse-and-neglect" TargetMode="External"/><Relationship Id="rId36" Type="http://schemas.openxmlformats.org/officeDocument/2006/relationships/hyperlink" Target="https://www.washingtonpost.com/graphics/2018/world/too-many-men/" TargetMode="External"/><Relationship Id="rId49" Type="http://schemas.openxmlformats.org/officeDocument/2006/relationships/theme" Target="theme/theme1.xml"/><Relationship Id="rId10" Type="http://schemas.openxmlformats.org/officeDocument/2006/relationships/hyperlink" Target="https://uoregon.zoom.us/j/98490769227?pwd=YkxxZ3FMVlJDYm5LaERicXJLUGxiUT09" TargetMode="External"/><Relationship Id="rId19" Type="http://schemas.openxmlformats.org/officeDocument/2006/relationships/hyperlink" Target="https://service.uoregon.edu/TDClient/2030/Portal/KB/ArticleDet?ID=101263" TargetMode="External"/><Relationship Id="rId31" Type="http://schemas.openxmlformats.org/officeDocument/2006/relationships/hyperlink" Target="https://health.uoregon.edu/ducknest" TargetMode="External"/><Relationship Id="rId44" Type="http://schemas.openxmlformats.org/officeDocument/2006/relationships/hyperlink" Target="http://www.theatlantic.com/international/archive/2013/07/how-africas-new-urban-centers-are-shifting-its-old-colonial-boundaries/277425/" TargetMode="External"/><Relationship Id="rId4" Type="http://schemas.openxmlformats.org/officeDocument/2006/relationships/settings" Target="settings.xml"/><Relationship Id="rId9" Type="http://schemas.openxmlformats.org/officeDocument/2006/relationships/hyperlink" Target="mailto:nngo@uoregon.edu" TargetMode="External"/><Relationship Id="rId14" Type="http://schemas.openxmlformats.org/officeDocument/2006/relationships/hyperlink" Target="https://canvas.uoregon.edu" TargetMode="External"/><Relationship Id="rId22" Type="http://schemas.openxmlformats.org/officeDocument/2006/relationships/hyperlink" Target="mailto:uoaec@uoregon.edu" TargetMode="External"/><Relationship Id="rId27" Type="http://schemas.openxmlformats.org/officeDocument/2006/relationships/hyperlink" Target="https://investigations.uoregon.edu" TargetMode="External"/><Relationship Id="rId30" Type="http://schemas.openxmlformats.org/officeDocument/2006/relationships/hyperlink" Target="https://registrar.uoregon.edu/calendars/religious-observances" TargetMode="External"/><Relationship Id="rId35" Type="http://schemas.openxmlformats.org/officeDocument/2006/relationships/hyperlink" Target="http://www.theatlantic.com/international/archive/2012/06/abandoned-aborted-or-left-for-dead-these-are-the-vanishing-girls-of-pakistan/258648/" TargetMode="External"/><Relationship Id="rId43" Type="http://schemas.openxmlformats.org/officeDocument/2006/relationships/hyperlink" Target="https://www.newyorker.com/magazine/2017/12/04/lake-chad-the-worlds-most-complex-humanitarian-disaster"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xkcd.com/1007/" TargetMode="External"/><Relationship Id="rId17" Type="http://schemas.openxmlformats.org/officeDocument/2006/relationships/hyperlink" Target="tel:+15413464357" TargetMode="External"/><Relationship Id="rId25" Type="http://schemas.openxmlformats.org/officeDocument/2006/relationships/hyperlink" Target="http://safe.uoregon.edu" TargetMode="External"/><Relationship Id="rId33" Type="http://schemas.openxmlformats.org/officeDocument/2006/relationships/hyperlink" Target="https://www.nytimes.com/2016/01/31/world/asia/indian-women-labor-work-force.html" TargetMode="External"/><Relationship Id="rId38" Type="http://schemas.openxmlformats.org/officeDocument/2006/relationships/hyperlink" Target="https://www.nytimes.com/2004/09/12/world/asia/rivers-run-black-and-chinese-die-of-cancer.html" TargetMode="External"/><Relationship Id="rId46" Type="http://schemas.openxmlformats.org/officeDocument/2006/relationships/header" Target="header1.xml"/><Relationship Id="rId20" Type="http://schemas.openxmlformats.org/officeDocument/2006/relationships/hyperlink" Target="https://dos.uoregon.edu/conduct" TargetMode="External"/><Relationship Id="rId41" Type="http://schemas.openxmlformats.org/officeDocument/2006/relationships/hyperlink" Target="https://www.theatlantic.com/family/archive/2020/04/two-pandemics-us-coronavirus-inequality/6096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uoduckstore.com/" TargetMode="External"/><Relationship Id="rId2" Type="http://schemas.openxmlformats.org/officeDocument/2006/relationships/hyperlink" Target="https://library.uoregon.edu/ask" TargetMode="External"/><Relationship Id="rId1" Type="http://schemas.openxmlformats.org/officeDocument/2006/relationships/hyperlink" Target="mailto:ecirc@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FCEC4-576B-4245-84A2-D8420FF7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4910</Words>
  <Characters>27991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32836</CharactersWithSpaces>
  <SharedDoc>false</SharedDoc>
  <HLinks>
    <vt:vector size="24" baseType="variant">
      <vt:variant>
        <vt:i4>2490424</vt:i4>
      </vt:variant>
      <vt:variant>
        <vt:i4>9</vt:i4>
      </vt:variant>
      <vt:variant>
        <vt:i4>0</vt:i4>
      </vt:variant>
      <vt:variant>
        <vt:i4>5</vt:i4>
      </vt:variant>
      <vt:variant>
        <vt:lpwstr>http://www.newurbannews.com/specialreports.streets.pdf</vt:lpwstr>
      </vt:variant>
      <vt:variant>
        <vt:lpwstr/>
      </vt:variant>
      <vt:variant>
        <vt:i4>3866749</vt:i4>
      </vt:variant>
      <vt:variant>
        <vt:i4>6</vt:i4>
      </vt:variant>
      <vt:variant>
        <vt:i4>0</vt:i4>
      </vt:variant>
      <vt:variant>
        <vt:i4>5</vt:i4>
      </vt:variant>
      <vt:variant>
        <vt:lpwstr>http://bias.uoregon.edu/index.html</vt:lpwstr>
      </vt:variant>
      <vt:variant>
        <vt:lpwstr/>
      </vt:variant>
      <vt:variant>
        <vt:i4>5701647</vt:i4>
      </vt:variant>
      <vt:variant>
        <vt:i4>3</vt:i4>
      </vt:variant>
      <vt:variant>
        <vt:i4>0</vt:i4>
      </vt:variant>
      <vt:variant>
        <vt:i4>5</vt:i4>
      </vt:variant>
      <vt:variant>
        <vt:lpwstr>http://www.libweb.uoregon.edu/guides/plagiarism/students</vt:lpwstr>
      </vt:variant>
      <vt:variant>
        <vt:lpwstr/>
      </vt:variant>
      <vt:variant>
        <vt:i4>6750260</vt:i4>
      </vt:variant>
      <vt:variant>
        <vt:i4>0</vt:i4>
      </vt:variant>
      <vt:variant>
        <vt:i4>0</vt:i4>
      </vt:variant>
      <vt:variant>
        <vt:i4>5</vt:i4>
      </vt:variant>
      <vt:variant>
        <vt:lpwstr>https://blackboard.uoregon.edu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Ngo</dc:creator>
  <cp:keywords/>
  <dc:description/>
  <cp:lastModifiedBy>Nicole Ngo</cp:lastModifiedBy>
  <cp:revision>3</cp:revision>
  <cp:lastPrinted>2021-09-23T16:45:00Z</cp:lastPrinted>
  <dcterms:created xsi:type="dcterms:W3CDTF">2022-09-21T16:09:00Z</dcterms:created>
  <dcterms:modified xsi:type="dcterms:W3CDTF">2022-10-06T18:13:00Z</dcterms:modified>
</cp:coreProperties>
</file>